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智慧团建使用指南</w:t>
      </w:r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（兰大版）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一、新成立团支部的创建</w:t>
      </w:r>
    </w:p>
    <w:p>
      <w:pPr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（一）学院团委管理员创建新成立的团支部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创建有2种方式：一是批量创建下级组织，通过Excel表格导入的方式，一次创建多个下级组织；二是单个创建下级组织，每次创建一个下级组织。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方式一：批量创建下级组织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1.路径：</w:t>
      </w:r>
      <w:r>
        <w:rPr>
          <w:rFonts w:hint="eastAsia" w:ascii="仿宋" w:hAnsi="仿宋" w:eastAsia="仿宋" w:cs="仿宋"/>
          <w:sz w:val="32"/>
          <w:szCs w:val="32"/>
        </w:rPr>
        <w:t>管理中心——创建下级组织——下载Excel模板——填写相关信息——上传Excel文件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2.操作步骤：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（1）管理员登录系统，点击页面左上角“管理中心”按钮，进入管理中心页面。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（2）点击“创建下级组织”按钮，默认进入批量创建下级组织页面。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2254250"/>
            <wp:effectExtent l="0" t="0" r="3810" b="12700"/>
            <wp:docPr id="7" name="图片 7" descr="Z`VT@4GBEZ)HX7VA8L8~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`VT@4GBEZ)HX7VA8L8~WEJ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（3）下载Excel模板。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（4）按照Excel模板中的填写说明要求，填写所有要创建的下级团组织的组织简称、组织类别，保存并关闭Excel文件。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4310" cy="3094990"/>
            <wp:effectExtent l="0" t="0" r="2540" b="10160"/>
            <wp:docPr id="8" name="图片 8" descr="}BX4MHM{]8]_5)ULYP)AM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}BX4MHM{]8]_5)ULYP)AML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（5）上传填好的Excel文件，系统会提示创建结果或导入失败原因。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（6）如有导入失败数据，请按照提示信息修改后重新上传。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3.注意事项：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（1）导入Excel模板中“组织类别”提供了下拉选项，请根据表格提供的数据项选择填写。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（2）“组织简称”的命名规则：学校班级团支部以“入学年份+专业+班号+团支部”命名，例如：2016级化学1班团支部、2017级思想政治教育团支部。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（3）批量导入完成后，可点击左侧菜单“组织管理”，进入下级组织管理页面，查看、校对已创建的直属下级团组织。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方式二：单个创建下级组织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1.路径：</w:t>
      </w:r>
      <w:r>
        <w:rPr>
          <w:rFonts w:hint="eastAsia" w:ascii="仿宋" w:hAnsi="仿宋" w:eastAsia="仿宋" w:cs="仿宋"/>
          <w:sz w:val="32"/>
          <w:szCs w:val="32"/>
        </w:rPr>
        <w:t>管理中心——创建下级组织——单个创建——填写单个团组织信息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2.操作步骤：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（1）管理员登录系统，点击页面左上角“管理中心”按钮，进入管理中心页面。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（2）点击“创建下级组织”按钮，进入组织创建页面。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（3）点击“单个创建”按钮，进入单个创建下级组织页面。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（4）按照页面要求填写下级团组织信息，其中红色标记的信息项为必填信息。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770" cy="3110865"/>
            <wp:effectExtent l="0" t="0" r="5080" b="133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3.注意事项：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（1）只需填写组织简称，组织全称由系统自动生成，请仔细核对修正自动生成的组织全称。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（2）“组织简称”的命名规则同批量创建的命名规则。</w:t>
      </w:r>
    </w:p>
    <w:p>
      <w:pPr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（二）学院团委管理员生成团支部管理员注册码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生成管理员注册码有2种方式：一是批量生成，通过Excel表格导出的方式，一次生成并导出所有直属下级团组织的管理员注册码；二是单个生成，每次生成一个直属下级团组织的管理员注册码。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方式一：批量生成管理员注册码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1.路径：</w:t>
      </w:r>
      <w:r>
        <w:rPr>
          <w:rFonts w:hint="eastAsia" w:ascii="仿宋" w:hAnsi="仿宋" w:eastAsia="仿宋" w:cs="仿宋"/>
          <w:sz w:val="32"/>
          <w:szCs w:val="32"/>
        </w:rPr>
        <w:t>管理中心——管理下级组织——批量生成管理员注册码——下载Excel表格——分发给下级团组织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2.操作步骤：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（1）管理员登录系统，点击页面左上角“管理中心”按钮，进入管理中心页面。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（2）点击“管理下级组织”按钮，进入下级组织管理页面。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1948180"/>
            <wp:effectExtent l="0" t="0" r="5715" b="13970"/>
            <wp:docPr id="9" name="图片 9" descr="}6DJK(7`6S%RD2G9TG6@)%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}6DJK(7`6S%RD2G9TG6@)%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（3）点击“批量生成管理员注册码”，生成并下载所有直属下级团组织的管理员注册码（Excel文件）。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2933700"/>
            <wp:effectExtent l="0" t="0" r="3810" b="0"/>
            <wp:docPr id="10" name="图片 10" descr="8_{94FZPDABL(~CBAR9@U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_{94FZPDABL(~CBAR9@UY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（4）将系统生成的直属下级团组织管理员注册码，分发给下级团组织，供下级团组织管理员注册使用。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2405" cy="2199005"/>
            <wp:effectExtent l="0" t="0" r="4445" b="10795"/>
            <wp:docPr id="24" name="图片 24" descr="30(UFBEP4SO9Q2%T27[%~$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0(UFBEP4SO9Q2%T27[%~$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方式二：单个生成管理员注册码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1.路径：</w:t>
      </w:r>
      <w:r>
        <w:rPr>
          <w:rFonts w:hint="eastAsia" w:ascii="仿宋" w:hAnsi="仿宋" w:eastAsia="仿宋" w:cs="仿宋"/>
          <w:sz w:val="32"/>
          <w:szCs w:val="32"/>
        </w:rPr>
        <w:t>管理中心——管理下级组织——管理员注册码——分给下级相应团组织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2.操作步骤：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（1）管理员登录系统，点击页面左上角“管理中心”按钮，进入管理页面。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（2）点击“管理下级组织”按钮，进入下级组织管理页面。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（3）点击下级组织列表中“管理员注册码”图标，系统会弹出该组织的管理员注册码和有效期。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865" cy="3792855"/>
            <wp:effectExtent l="0" t="0" r="6985" b="17145"/>
            <wp:docPr id="11" name="图片 11" descr="}6C(1@F32EHCT]R8R}@99(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}6C(1@F32EHCT]R8R}@99(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（4）将系统生成的直属下级团组织管理员注册码，分发给下级团组织，供下级团组织管理员注册使用。</w:t>
      </w:r>
    </w:p>
    <w:p>
      <w:pPr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（三）团支部管理员注册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1.路径：</w:t>
      </w:r>
      <w:r>
        <w:rPr>
          <w:rFonts w:hint="eastAsia" w:ascii="仿宋" w:hAnsi="仿宋" w:eastAsia="仿宋" w:cs="仿宋"/>
          <w:sz w:val="32"/>
          <w:szCs w:val="32"/>
        </w:rPr>
        <w:t>“智慧团建”网址——注册——管理员注册——注册组织和团内职务——管理员注册码——个人信息——完成注册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2.操作步骤：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（1）打开系统网址https://zhtj.youth.cn/zhtj。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（2）点击“注册”按钮，进入注册页面，选择“管理员注册”。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3215640"/>
            <wp:effectExtent l="0" t="0" r="3810" b="3810"/>
            <wp:docPr id="3" name="图片 3" descr="L@UZ`GCMO64RIKM4QY)]L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@UZ`GCMO64RIKM4QY)]LG1"/>
                    <pic:cNvPicPr>
                      <a:picLocks noChangeAspect="1"/>
                    </pic:cNvPicPr>
                  </pic:nvPicPr>
                  <pic:blipFill>
                    <a:blip r:embed="rId13"/>
                    <a:srcRect b="191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29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3177540"/>
            <wp:effectExtent l="0" t="0" r="3810" b="3810"/>
            <wp:docPr id="18" name="图片 18" descr="N([)ZT1_OC0FE604[RQC~]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N([)ZT1_OC0FE604[RQC~]F"/>
                    <pic:cNvPicPr>
                      <a:picLocks noChangeAspect="1"/>
                    </pic:cNvPicPr>
                  </pic:nvPicPr>
                  <pic:blipFill>
                    <a:blip r:embed="rId14"/>
                    <a:srcRect b="212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771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（3）进入页面后，准确选择要注册的“团组织”和“团内职务”。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（4）填写“管理员注册码”。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865" cy="2742565"/>
            <wp:effectExtent l="0" t="0" r="6985" b="635"/>
            <wp:docPr id="19" name="图片 19" descr="L{I~W@(H77V1N%Z@WN0]F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L{I~W@(H77V1N%Z@WN0]F1O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（5）填写个人信息。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（6）完成注册。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3.注意事项：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（1）管理员注册码是长度为八位、由“数字+字母”构成的字符串，填写时需要区分字母大小写。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（2）管理员注册码的有效期为20天，超过有效期需联系上级团组织管理员生成新的管理员注册码。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（3）一个管理员注册码仅限一位管理员注册使用。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（4）填写的入团年月须满足入团时年满13周岁的条件，若不符合无法进入系统。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二、团支部信息的完善和团员信息的导入</w:t>
      </w:r>
    </w:p>
    <w:p>
      <w:pPr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（一）团支部管理员录入组织信息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1.路径：</w:t>
      </w:r>
      <w:r>
        <w:rPr>
          <w:rFonts w:hint="eastAsia" w:ascii="仿宋" w:hAnsi="仿宋" w:eastAsia="仿宋" w:cs="仿宋"/>
          <w:sz w:val="32"/>
          <w:szCs w:val="32"/>
        </w:rPr>
        <w:t>管理员登录——填写团支部信息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2.操作步骤：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（1）管理员登录系统。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（2）根据系统提示录入本组织的组织信息，红色标记的信息项为必填信息。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团支部必填项：组织类别、组织简称、组织全称、单位所属行业类别，书记姓名、书记身份证号码、书记手机号码。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3．注意事项：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（1）组织简称、组织全称、组织类别、行业类别填写后不可修改，请仔细核对。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（2）本级团组织行政编制数、行政编制实际配备数、本级团组织事业编制数、事业编制实际配备数，请如实填写，没有须填“0”。</w:t>
      </w:r>
    </w:p>
    <w:p>
      <w:pPr>
        <w:ind w:firstLine="640" w:firstLineChars="200"/>
        <w:rPr>
          <w:rFonts w:ascii="楷体" w:hAnsi="楷体" w:eastAsia="楷体" w:cs="楷体"/>
          <w:color w:val="444444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444444"/>
          <w:sz w:val="32"/>
          <w:szCs w:val="32"/>
          <w:shd w:val="clear" w:color="auto" w:fill="FFFFFF"/>
        </w:rPr>
        <w:t>（二）团支部管理员录入团员信息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录入团支部的团员信息有2种方式：一是批量导入，通过Excel表格导入的方式，一次填写并导入团支部所有团员信息；二是单个导入，每次导入一个团员的信息</w:t>
      </w:r>
    </w:p>
    <w:p>
      <w:pPr>
        <w:ind w:firstLine="643" w:firstLineChars="200"/>
        <w:rPr>
          <w:rFonts w:ascii="仿宋" w:hAnsi="仿宋" w:eastAsia="仿宋" w:cs="仿宋"/>
          <w:b/>
          <w:bCs/>
          <w:color w:val="444444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方式一：批</w:t>
      </w:r>
      <w:r>
        <w:rPr>
          <w:rFonts w:hint="eastAsia" w:ascii="仿宋" w:hAnsi="仿宋" w:eastAsia="仿宋" w:cs="仿宋"/>
          <w:b/>
          <w:bCs/>
          <w:color w:val="444444"/>
          <w:sz w:val="32"/>
          <w:szCs w:val="32"/>
          <w:shd w:val="clear" w:color="auto" w:fill="FFFFFF"/>
        </w:rPr>
        <w:t>量导入团员团干部信息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1.路径：</w:t>
      </w:r>
      <w:r>
        <w:rPr>
          <w:rFonts w:hint="eastAsia" w:ascii="仿宋" w:hAnsi="仿宋" w:eastAsia="仿宋" w:cs="仿宋"/>
          <w:sz w:val="32"/>
          <w:szCs w:val="32"/>
        </w:rPr>
        <w:t>管理中心——录入团员团干部——下载导入模板——填写文件——上传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444444"/>
          <w:sz w:val="32"/>
          <w:szCs w:val="32"/>
          <w:shd w:val="clear" w:color="auto" w:fill="FFFFFF"/>
        </w:rPr>
      </w:pPr>
    </w:p>
    <w:p>
      <w:pPr>
        <w:ind w:firstLine="643" w:firstLineChars="200"/>
        <w:rPr>
          <w:rFonts w:ascii="仿宋" w:hAnsi="仿宋" w:eastAsia="仿宋" w:cs="仿宋"/>
          <w:b/>
          <w:bCs/>
          <w:color w:val="444444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444444"/>
          <w:sz w:val="32"/>
          <w:szCs w:val="32"/>
          <w:shd w:val="clear" w:color="auto" w:fill="FFFFFF"/>
        </w:rPr>
        <w:t>2.操作步骤：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（1）管理员登录系统，点击页面左上角“管理中心”按钮，进入管理页面。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（2）点击“录入团员团干部”按钮，进入录入管理页面。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2405" cy="2188845"/>
            <wp:effectExtent l="0" t="0" r="4445" b="1905"/>
            <wp:docPr id="14" name="图片 14" descr="[S`~Y{WR95HVLK8V9705U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[S`~Y{WR95HVLK8V9705UBQ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（3）点击“导入模板下载”，下载并填写各下级团组织团员的相关信息（Excel文件），上传文件。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方式二：单个录入团员团干部信息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1.路径：</w:t>
      </w:r>
      <w:r>
        <w:rPr>
          <w:rFonts w:hint="eastAsia" w:ascii="仿宋" w:hAnsi="仿宋" w:eastAsia="仿宋" w:cs="仿宋"/>
          <w:sz w:val="32"/>
          <w:szCs w:val="32"/>
        </w:rPr>
        <w:t>管理中心——录入团员团干部——单个录入团员团干部信息——填写信息——提交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2.操作步骤：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（1）管理员登录系统，点击页面左上角“管理中心”按钮，进入管理页面。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（2）点击“录入团员团干部”按钮，进入录入管理页面。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（3）点击“单个录入团员团干部信息”，填写相关信息。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3119755"/>
            <wp:effectExtent l="0" t="0" r="3175" b="4445"/>
            <wp:docPr id="15" name="图片 15" descr="2O))P69MAJT[5BXW[480A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O))P69MAJT[5BXW[480ABJ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（4）点击“提交”完成录入工作。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3.注意事项：</w:t>
      </w:r>
    </w:p>
    <w:p>
      <w:pPr>
        <w:pStyle w:val="5"/>
        <w:widowControl/>
        <w:shd w:val="clear" w:color="auto" w:fill="FFFFFF"/>
        <w:spacing w:beforeAutospacing="0" w:afterAutospacing="0"/>
        <w:ind w:firstLine="640" w:firstLineChars="200"/>
        <w:rPr>
          <w:rFonts w:ascii="仿宋" w:hAnsi="仿宋" w:eastAsia="仿宋" w:cs="仿宋"/>
          <w:color w:val="3E3E3E"/>
          <w:sz w:val="32"/>
          <w:szCs w:val="32"/>
        </w:rPr>
      </w:pPr>
      <w:r>
        <w:rPr>
          <w:rFonts w:hint="eastAsia" w:ascii="仿宋" w:hAnsi="仿宋" w:eastAsia="仿宋" w:cs="仿宋"/>
          <w:color w:val="3E3E3E"/>
          <w:sz w:val="32"/>
          <w:szCs w:val="32"/>
          <w:shd w:val="clear" w:color="auto" w:fill="FFFFFF"/>
        </w:rPr>
        <w:t>目前，系统对团员录入严格执行入团年龄等相关规定，由此产生的无法录入情况如下：</w:t>
      </w:r>
    </w:p>
    <w:p>
      <w:pPr>
        <w:pStyle w:val="5"/>
        <w:widowControl/>
        <w:shd w:val="clear" w:color="auto" w:fill="FFFFFF"/>
        <w:spacing w:beforeAutospacing="0" w:afterAutospacing="0"/>
        <w:ind w:firstLine="420"/>
        <w:rPr>
          <w:rFonts w:ascii="仿宋" w:hAnsi="仿宋" w:eastAsia="仿宋" w:cs="仿宋"/>
          <w:color w:val="3E3E3E"/>
          <w:sz w:val="32"/>
          <w:szCs w:val="32"/>
        </w:rPr>
      </w:pPr>
      <w:r>
        <w:rPr>
          <w:rFonts w:hint="eastAsia" w:ascii="仿宋" w:hAnsi="仿宋" w:eastAsia="仿宋" w:cs="仿宋"/>
          <w:color w:val="3E3E3E"/>
          <w:sz w:val="32"/>
          <w:szCs w:val="32"/>
          <w:shd w:val="clear" w:color="auto" w:fill="FFFFFF"/>
        </w:rPr>
        <w:t>（1）入团年龄不符合规定无法录入。</w:t>
      </w:r>
    </w:p>
    <w:p>
      <w:pPr>
        <w:pStyle w:val="5"/>
        <w:widowControl/>
        <w:shd w:val="clear" w:color="auto" w:fill="FFFFFF"/>
        <w:spacing w:beforeAutospacing="0" w:afterAutospacing="0"/>
        <w:ind w:firstLine="640" w:firstLineChars="200"/>
        <w:rPr>
          <w:rFonts w:ascii="仿宋" w:hAnsi="仿宋" w:eastAsia="仿宋" w:cs="仿宋"/>
          <w:color w:val="3E3E3E"/>
          <w:sz w:val="32"/>
          <w:szCs w:val="32"/>
        </w:rPr>
      </w:pPr>
      <w:r>
        <w:rPr>
          <w:rFonts w:hint="eastAsia" w:ascii="仿宋" w:hAnsi="仿宋" w:eastAsia="仿宋" w:cs="仿宋"/>
          <w:color w:val="3E3E3E"/>
          <w:sz w:val="32"/>
          <w:szCs w:val="32"/>
          <w:shd w:val="clear" w:color="auto" w:fill="FFFFFF"/>
        </w:rPr>
        <w:t>系统对2017年1月1日及以后入团团员的入团年龄限制为13周岁，即2017年以后发展入团的，不满13周岁入团的团员无法录入；系统对2017年1月1日以前入团团员的入团年龄限制为12周岁，即2017年以前发展入团的，不满12周岁入团的团员无法录入。</w:t>
      </w:r>
    </w:p>
    <w:p>
      <w:pPr>
        <w:pStyle w:val="5"/>
        <w:widowControl/>
        <w:shd w:val="clear" w:color="auto" w:fill="FFFFFF"/>
        <w:spacing w:beforeAutospacing="0" w:afterAutospacing="0"/>
        <w:ind w:firstLine="420"/>
        <w:rPr>
          <w:rFonts w:ascii="仿宋" w:hAnsi="仿宋" w:eastAsia="仿宋" w:cs="仿宋"/>
          <w:color w:val="3E3E3E"/>
          <w:sz w:val="32"/>
          <w:szCs w:val="32"/>
        </w:rPr>
      </w:pPr>
      <w:r>
        <w:rPr>
          <w:rFonts w:hint="eastAsia" w:ascii="仿宋" w:hAnsi="仿宋" w:eastAsia="仿宋" w:cs="仿宋"/>
          <w:color w:val="3E3E3E"/>
          <w:sz w:val="32"/>
          <w:szCs w:val="32"/>
          <w:shd w:val="clear" w:color="auto" w:fill="FFFFFF"/>
        </w:rPr>
        <w:t>（2）其他无法录入的情况</w:t>
      </w:r>
    </w:p>
    <w:p>
      <w:pPr>
        <w:pStyle w:val="5"/>
        <w:widowControl/>
        <w:shd w:val="clear" w:color="auto" w:fill="FFFFFF"/>
        <w:spacing w:beforeAutospacing="0" w:afterAutospacing="0"/>
        <w:ind w:firstLine="640" w:firstLineChars="200"/>
        <w:rPr>
          <w:rFonts w:ascii="仿宋" w:hAnsi="仿宋" w:eastAsia="仿宋" w:cs="仿宋"/>
          <w:color w:val="3E3E3E"/>
          <w:sz w:val="32"/>
          <w:szCs w:val="32"/>
        </w:rPr>
      </w:pPr>
      <w:r>
        <w:rPr>
          <w:rFonts w:hint="eastAsia" w:ascii="仿宋" w:hAnsi="仿宋" w:eastAsia="仿宋" w:cs="仿宋"/>
          <w:color w:val="3E3E3E"/>
          <w:sz w:val="32"/>
          <w:szCs w:val="32"/>
          <w:shd w:val="clear" w:color="auto" w:fill="FFFFFF"/>
        </w:rPr>
        <w:t>当系统提示：“您上传的excel表格错误，‘导入本级团干部’和‘导入下级团支部团员团干部’中所下载的模板不可混用，请重新上传正确的表格”（导入表格错误）</w:t>
      </w:r>
    </w:p>
    <w:p>
      <w:pPr>
        <w:pStyle w:val="5"/>
        <w:widowControl/>
        <w:shd w:val="clear" w:color="auto" w:fill="FFFFFF"/>
        <w:spacing w:beforeAutospacing="0" w:afterAutospacing="0"/>
        <w:ind w:firstLine="640" w:firstLineChars="200"/>
        <w:rPr>
          <w:rFonts w:ascii="仿宋" w:hAnsi="仿宋" w:eastAsia="仿宋" w:cs="仿宋"/>
          <w:color w:val="3E3E3E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E3E3E"/>
          <w:sz w:val="32"/>
          <w:szCs w:val="32"/>
          <w:shd w:val="clear" w:color="auto" w:fill="FFFFFF"/>
        </w:rPr>
        <w:t>需要管理员核对导入表格以及表格中信息是否正确，必填项是否完整，录入信息格式是否正确。</w:t>
      </w:r>
    </w:p>
    <w:p>
      <w:pPr>
        <w:pStyle w:val="5"/>
        <w:widowControl/>
        <w:shd w:val="clear" w:color="auto" w:fill="FFFFFF"/>
        <w:spacing w:beforeAutospacing="0" w:afterAutospacing="0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三、团籍转出与转入</w:t>
      </w:r>
    </w:p>
    <w:p>
      <w:pPr>
        <w:tabs>
          <w:tab w:val="left" w:pos="861"/>
        </w:tabs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（一）团籍转出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团籍转出的方式有2种方式：一是学院团委转出；二是由所在团支部转出；两种方式的路径、操作步骤和注意事项均一致。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1.路径：</w:t>
      </w:r>
      <w:r>
        <w:rPr>
          <w:rFonts w:hint="eastAsia" w:ascii="仿宋" w:hAnsi="仿宋" w:eastAsia="仿宋" w:cs="仿宋"/>
          <w:sz w:val="32"/>
          <w:szCs w:val="32"/>
        </w:rPr>
        <w:t>管理中心——业务办理——组织关系接转办理——办理转出——填写信息——提交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2.操作步骤：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（1）管理员登录系统，点击页面左上角“管理中心”按钮，进入管理页面。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（2）点击“业务办理”按钮后，点击“组织关系转接办理”。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（3）先点击上方的“办理转出”，后点击蓝色“办理转出”按钮。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865" cy="1653540"/>
            <wp:effectExtent l="0" t="0" r="6985" b="3810"/>
            <wp:docPr id="2" name="图片 2" descr="T3F]FGT@3%$CGX[N2T0WW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3F]FGT@3%$CGX[N2T0WWY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（4）输入“转出团支部”-“姓名”-“转入组织”-“转出原因”-“备注”-“提交”。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3.注意事项：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“转入组织”在选择时，第一个选择转出人要转入的省委，第二个选择所在学校团委或者市委，第三个选择所在学院或者机关事业单位团委，然后在“搜索”一栏中填入要转入的团支部，找到后点击“选择”，转入组织会自动生成，填写完转出原因和备注后，点击提交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3188970"/>
            <wp:effectExtent l="0" t="0" r="3810" b="11430"/>
            <wp:docPr id="4" name="图片 4" descr="F5PU5I6[AGQV%}4H91Z)HQ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PU5I6[AGQV%}4H91Z)HQN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2.团籍转出适合以下几种情况：毕业生团籍转入其他学校，专业分流进入其他学院，转专业降级进入其他学院等。</w:t>
      </w:r>
    </w:p>
    <w:p>
      <w:pPr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（二）团籍转入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团籍转入的方式有2种方式：一是学院团委转入；二是由所在团支部转入。两种方式的路径，操作步骤和注意事项均一致。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1.路径：</w:t>
      </w:r>
      <w:r>
        <w:rPr>
          <w:rFonts w:hint="eastAsia" w:ascii="仿宋" w:hAnsi="仿宋" w:eastAsia="仿宋" w:cs="仿宋"/>
          <w:sz w:val="32"/>
          <w:szCs w:val="32"/>
        </w:rPr>
        <w:t>管理中心——业务办理——组织关系接转办理——办理转入——填写姓名、身份证号——查询——填写信息——提交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2.操作步骤：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（1）管理员登录系统，点击页面左上角“管理中心”按钮，进入管理页面。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（2）点击“业务办理”按钮后，点击“组织关系转接办理”。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（3）先点击上方的“办理转入”，后点击蓝色“办理转入”按钮。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2146300"/>
            <wp:effectExtent l="0" t="0" r="3810" b="6350"/>
            <wp:docPr id="5" name="图片 5" descr="R{{BAX~`)Z)5]$$D1(9H~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R{{BAX~`)Z)5]$$D1(9H~X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（4）输入“姓名”、“身份证号”后，点击查询。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（5）系统自动显示“姓名”、“省份证号”、“转出团支部”和“转入组织”信息，填写“转出原因”和“备注”后，点击“提交”。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8595" cy="3146425"/>
            <wp:effectExtent l="0" t="0" r="8255" b="15875"/>
            <wp:docPr id="1" name="图片 1" descr="S`_2L{CN63@08(GS)Z5%C[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`_2L{CN63@08(GS)Z5%C[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（三）学院团委的批量转接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1.路径：</w:t>
      </w:r>
      <w:r>
        <w:rPr>
          <w:rFonts w:hint="eastAsia" w:ascii="仿宋" w:hAnsi="仿宋" w:eastAsia="仿宋" w:cs="仿宋"/>
          <w:sz w:val="32"/>
          <w:szCs w:val="32"/>
        </w:rPr>
        <w:t>管理中心——业务办理——组织关系接转办理——组织关系批量转接——填写相关信息——提交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2.操作步骤：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（1）管理员登录系统，点击页面左上角“管理中心”按钮，进入管理页面。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（2）点击“业务办理”按钮后，点击“组织关系转接办理”。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（3）点击上方的“组织关系接转办理”。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（4）选择“转出团支部”-“转出团员”-“转入团支部”-“转出原因”-“提交”。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8595" cy="2207895"/>
            <wp:effectExtent l="0" t="0" r="8255" b="1905"/>
            <wp:docPr id="6" name="图片 6" descr="]6C`65{7E4Z3X}RWG(532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]6C`65{7E4Z3X}RWG(532Y1"/>
                    <pic:cNvPicPr>
                      <a:picLocks noChangeAspect="1"/>
                    </pic:cNvPicPr>
                  </pic:nvPicPr>
                  <pic:blipFill>
                    <a:blip r:embed="rId22"/>
                    <a:srcRect l="-4194" r="3331" b="-28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3.注意事项：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（1）“组织关系批量接转”可一次性接转最多30人，无需审批。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（2）“组织关系批量接转”只能由学院团委管理员完成，团支部管理员不具有“组织关系批量转接”的权限。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（3）“组织关系批量接转”只能在学院团委管理员创建的团支部之间转接，不能转接到其他组织中。</w:t>
      </w:r>
    </w:p>
    <w:p>
      <w:pPr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（四）团支部整体迁移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出现专业分流而团支部成员未变化的情况时，可以采取组织迁移的方法，组织迁移由团支部管理员完成。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1.路径：</w:t>
      </w:r>
      <w:r>
        <w:rPr>
          <w:rFonts w:hint="eastAsia" w:ascii="仿宋" w:hAnsi="仿宋" w:eastAsia="仿宋" w:cs="仿宋"/>
          <w:sz w:val="32"/>
          <w:szCs w:val="32"/>
        </w:rPr>
        <w:t>管理中心——组织管理——申请组织迁移—填写相关信息——提交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2.操作步骤：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（1）管理员登录系统，点击页面左上角“管理中心”按钮，进入管理页面。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（2）点击“组织管理”按钮后，点击“申请组织转移”。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（3）选择“迁入的组织”-“提交”。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四、团支部的解散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团支部需由学院团委管理员解散。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1.路径：</w:t>
      </w:r>
      <w:r>
        <w:rPr>
          <w:rFonts w:hint="eastAsia" w:ascii="仿宋" w:hAnsi="仿宋" w:eastAsia="仿宋" w:cs="仿宋"/>
          <w:sz w:val="32"/>
          <w:szCs w:val="32"/>
        </w:rPr>
        <w:t>管理中心——管理下级组织——选定团支部——删除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2.操作步骤：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（1）管理员登录系统，点击页面左上角“管理中心”按钮，进入管理页面。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（2）点击“管理下级组织”按钮后，选定要删除的团支部。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（3）点击红色“删除”按钮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865" cy="3502025"/>
            <wp:effectExtent l="0" t="0" r="6985" b="3175"/>
            <wp:docPr id="12" name="图片 12" descr="9U_ESE_3NG88A5S8}@)~%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U_ESE_3NG88A5S8}@)~%EP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3注意事项：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团支部解散后所有团员团干部将会进入待转接团支部，请尽快处理。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4310" cy="2994025"/>
            <wp:effectExtent l="0" t="0" r="2540" b="15875"/>
            <wp:docPr id="13" name="图片 13" descr="]$0X2NR_DBT7SXRTAQEO}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]$0X2NR_DBT7SXRTAQEO}K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64485950"/>
      <w:docPartObj>
        <w:docPartGallery w:val="AutoText"/>
      </w:docPartObj>
    </w:sdtPr>
    <w:sdtEndPr>
      <w:rPr>
        <w:sz w:val="22"/>
      </w:rPr>
    </w:sdtEndPr>
    <w:sdtContent>
      <w:p>
        <w:pPr>
          <w:pStyle w:val="3"/>
          <w:jc w:val="center"/>
          <w:rPr>
            <w:sz w:val="22"/>
          </w:rPr>
        </w:pPr>
        <w:r>
          <w:rPr>
            <w:sz w:val="22"/>
          </w:rPr>
          <w:fldChar w:fldCharType="begin"/>
        </w:r>
        <w:r>
          <w:rPr>
            <w:sz w:val="22"/>
          </w:rPr>
          <w:instrText xml:space="preserve">PAGE   \* MERGEFORMAT</w:instrText>
        </w:r>
        <w:r>
          <w:rPr>
            <w:sz w:val="22"/>
          </w:rPr>
          <w:fldChar w:fldCharType="separate"/>
        </w:r>
        <w:r>
          <w:rPr>
            <w:sz w:val="22"/>
            <w:lang w:val="zh-CN"/>
          </w:rPr>
          <w:t>18</w:t>
        </w:r>
        <w:r>
          <w:rPr>
            <w:sz w:val="22"/>
          </w:rP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t>兰州大学基层团建指导中心</w:t>
    </w:r>
    <w:r>
      <w:rPr>
        <w:rFonts w:hint="eastAsia"/>
      </w:rPr>
      <w:t>（组织部、团校）制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A832C6"/>
    <w:rsid w:val="000955E2"/>
    <w:rsid w:val="00125416"/>
    <w:rsid w:val="002E7F05"/>
    <w:rsid w:val="00464F69"/>
    <w:rsid w:val="00483A68"/>
    <w:rsid w:val="004901E3"/>
    <w:rsid w:val="005F2468"/>
    <w:rsid w:val="006354AD"/>
    <w:rsid w:val="0066796E"/>
    <w:rsid w:val="006F00F1"/>
    <w:rsid w:val="00787048"/>
    <w:rsid w:val="008D3C6B"/>
    <w:rsid w:val="00B6140D"/>
    <w:rsid w:val="00B76916"/>
    <w:rsid w:val="00CA1865"/>
    <w:rsid w:val="07A0796C"/>
    <w:rsid w:val="16DD7479"/>
    <w:rsid w:val="1E912E19"/>
    <w:rsid w:val="30426AB4"/>
    <w:rsid w:val="37F56F23"/>
    <w:rsid w:val="3F0F22C9"/>
    <w:rsid w:val="47F47792"/>
    <w:rsid w:val="4F9D2738"/>
    <w:rsid w:val="5F087455"/>
    <w:rsid w:val="69A832C6"/>
    <w:rsid w:val="701455BE"/>
    <w:rsid w:val="74235133"/>
    <w:rsid w:val="7A7E4A53"/>
    <w:rsid w:val="7E87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批注框文本 Char"/>
    <w:basedOn w:val="7"/>
    <w:link w:val="2"/>
    <w:qFormat/>
    <w:uiPriority w:val="0"/>
    <w:rPr>
      <w:kern w:val="2"/>
      <w:sz w:val="18"/>
      <w:szCs w:val="18"/>
    </w:rPr>
  </w:style>
  <w:style w:type="character" w:customStyle="1" w:styleId="10">
    <w:name w:val="页眉 Char"/>
    <w:basedOn w:val="7"/>
    <w:link w:val="4"/>
    <w:uiPriority w:val="0"/>
    <w:rPr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C2CBBC-BA76-4D4E-82E8-9604A691BD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636</Words>
  <Characters>3626</Characters>
  <Lines>30</Lines>
  <Paragraphs>8</Paragraphs>
  <TotalTime>3</TotalTime>
  <ScaleCrop>false</ScaleCrop>
  <LinksUpToDate>false</LinksUpToDate>
  <CharactersWithSpaces>4254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2018-10-19T03:16:00Z</dcterms:created>
  <dc:creator>Fairy</dc:creator>
  <cp:lastModifiedBy>于新</cp:lastModifiedBy>
  <dcterms:modified xsi:type="dcterms:W3CDTF">2019-05-20T08:13:13Z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