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3C" w:rsidRDefault="008B11B2" w:rsidP="0065433C">
      <w:pPr>
        <w:pStyle w:val="a3"/>
        <w:rPr>
          <w:spacing w:val="-20"/>
        </w:rPr>
      </w:pPr>
      <w:r w:rsidRPr="0065433C">
        <w:rPr>
          <w:rFonts w:hint="eastAsia"/>
          <w:spacing w:val="-20"/>
        </w:rPr>
        <w:t>关</w:t>
      </w:r>
      <w:r w:rsidR="00F168A9" w:rsidRPr="0065433C">
        <w:rPr>
          <w:rFonts w:hint="eastAsia"/>
          <w:spacing w:val="-20"/>
        </w:rPr>
        <w:t>于组织开展</w:t>
      </w:r>
      <w:r w:rsidR="00F21975" w:rsidRPr="0065433C">
        <w:rPr>
          <w:rFonts w:hint="eastAsia"/>
          <w:spacing w:val="-20"/>
        </w:rPr>
        <w:t>2016年“创青春”全国大学生</w:t>
      </w:r>
    </w:p>
    <w:p w:rsidR="00546687" w:rsidRDefault="00F21975" w:rsidP="00367A15">
      <w:pPr>
        <w:pStyle w:val="a3"/>
        <w:rPr>
          <w:spacing w:val="-24"/>
        </w:rPr>
      </w:pPr>
      <w:r w:rsidRPr="0065433C">
        <w:rPr>
          <w:rFonts w:hint="eastAsia"/>
          <w:spacing w:val="-20"/>
        </w:rPr>
        <w:t>创业大赛（中国青年创新创业</w:t>
      </w:r>
      <w:r w:rsidRPr="00381546">
        <w:rPr>
          <w:rFonts w:hint="eastAsia"/>
          <w:spacing w:val="-24"/>
        </w:rPr>
        <w:t>大赛</w:t>
      </w:r>
      <w:r w:rsidR="00F168A9" w:rsidRPr="00381546">
        <w:rPr>
          <w:rFonts w:hint="eastAsia"/>
          <w:spacing w:val="-24"/>
        </w:rPr>
        <w:t>大学生组）</w:t>
      </w:r>
      <w:proofErr w:type="gramStart"/>
      <w:r w:rsidR="00F168A9" w:rsidRPr="00381546">
        <w:rPr>
          <w:rFonts w:hint="eastAsia"/>
          <w:spacing w:val="-24"/>
        </w:rPr>
        <w:t>和</w:t>
      </w:r>
      <w:proofErr w:type="gramEnd"/>
    </w:p>
    <w:p w:rsidR="00367A15" w:rsidRPr="00546687" w:rsidRDefault="00F168A9" w:rsidP="00367A15">
      <w:pPr>
        <w:pStyle w:val="a3"/>
        <w:rPr>
          <w:spacing w:val="-24"/>
        </w:rPr>
      </w:pPr>
      <w:r w:rsidRPr="00546687">
        <w:rPr>
          <w:rFonts w:hint="eastAsia"/>
          <w:spacing w:val="-24"/>
        </w:rPr>
        <w:t>2016年“挑战杯——彩虹人生”全国职业学校</w:t>
      </w:r>
    </w:p>
    <w:p w:rsidR="00F168A9" w:rsidRPr="0065433C" w:rsidRDefault="00F168A9" w:rsidP="00367A15">
      <w:pPr>
        <w:pStyle w:val="a3"/>
        <w:rPr>
          <w:spacing w:val="-20"/>
        </w:rPr>
      </w:pPr>
      <w:r w:rsidRPr="0065433C">
        <w:rPr>
          <w:rFonts w:hint="eastAsia"/>
          <w:spacing w:val="-20"/>
        </w:rPr>
        <w:t>创新创效创业大赛的通知</w:t>
      </w:r>
    </w:p>
    <w:p w:rsidR="00981D51" w:rsidRDefault="00981D51" w:rsidP="004F1683">
      <w:pPr>
        <w:ind w:firstLine="640"/>
      </w:pPr>
    </w:p>
    <w:p w:rsidR="00981D51" w:rsidRDefault="00727EBE" w:rsidP="004F1683">
      <w:pPr>
        <w:ind w:firstLineChars="0" w:firstLine="0"/>
      </w:pPr>
      <w:r w:rsidRPr="00727EBE">
        <w:rPr>
          <w:rFonts w:hint="eastAsia"/>
        </w:rPr>
        <w:t>各省、自治区、直辖市团委、教育厅（教委）、人力资源</w:t>
      </w:r>
      <w:r w:rsidR="00211E93">
        <w:rPr>
          <w:rFonts w:hint="eastAsia"/>
        </w:rPr>
        <w:t>和</w:t>
      </w:r>
      <w:r w:rsidRPr="00727EBE">
        <w:rPr>
          <w:rFonts w:hint="eastAsia"/>
        </w:rPr>
        <w:t>社会保障厅（局）、科协、学联，新疆生产建设兵团团委、教育局、人力资源</w:t>
      </w:r>
      <w:r w:rsidR="00211E93">
        <w:rPr>
          <w:rFonts w:hint="eastAsia"/>
        </w:rPr>
        <w:t>和</w:t>
      </w:r>
      <w:r w:rsidRPr="00727EBE">
        <w:rPr>
          <w:rFonts w:hint="eastAsia"/>
        </w:rPr>
        <w:t>社会保障局、科协、学联：</w:t>
      </w:r>
    </w:p>
    <w:p w:rsidR="00727EBE" w:rsidRDefault="00727EBE" w:rsidP="004F1683">
      <w:pPr>
        <w:spacing w:line="500" w:lineRule="exact"/>
        <w:ind w:firstLine="640"/>
      </w:pPr>
      <w:r w:rsidRPr="00727EBE">
        <w:rPr>
          <w:rFonts w:hint="eastAsia"/>
        </w:rPr>
        <w:t>为贯彻落实</w:t>
      </w:r>
      <w:r w:rsidR="007350AA" w:rsidRPr="00727EBE">
        <w:rPr>
          <w:rFonts w:hint="eastAsia"/>
        </w:rPr>
        <w:t>党的十八届三中、四中、五中全会精神和</w:t>
      </w:r>
      <w:r w:rsidRPr="00727EBE">
        <w:rPr>
          <w:rFonts w:hint="eastAsia"/>
        </w:rPr>
        <w:t>习近平总书记系列重要讲话精神，认</w:t>
      </w:r>
      <w:r w:rsidR="007350AA">
        <w:rPr>
          <w:rFonts w:hint="eastAsia"/>
        </w:rPr>
        <w:t>真落实国务院《关于大力推进大众创业万众创新若干政策措施的意见》</w:t>
      </w:r>
      <w:r>
        <w:rPr>
          <w:rFonts w:hint="eastAsia"/>
        </w:rPr>
        <w:t>《</w:t>
      </w:r>
      <w:r w:rsidRPr="00727EBE">
        <w:rPr>
          <w:rFonts w:hint="eastAsia"/>
        </w:rPr>
        <w:t>关于加快发展现代职业教育的决定》</w:t>
      </w:r>
      <w:r>
        <w:rPr>
          <w:rFonts w:hint="eastAsia"/>
        </w:rPr>
        <w:t>和国务院办公厅《关于深化高等学校创新创业教育改革的实施意见》</w:t>
      </w:r>
      <w:r w:rsidRPr="00727EBE">
        <w:rPr>
          <w:rFonts w:hint="eastAsia"/>
        </w:rPr>
        <w:t>，</w:t>
      </w:r>
      <w:r w:rsidR="00DB2F2D" w:rsidRPr="00727EBE">
        <w:rPr>
          <w:rFonts w:hint="eastAsia"/>
        </w:rPr>
        <w:t>有效</w:t>
      </w:r>
      <w:r w:rsidR="005A5B25" w:rsidRPr="00727EBE">
        <w:rPr>
          <w:rFonts w:hint="eastAsia"/>
        </w:rPr>
        <w:t>搭建</w:t>
      </w:r>
      <w:r w:rsidR="009863FA" w:rsidRPr="00727EBE">
        <w:rPr>
          <w:rFonts w:hint="eastAsia"/>
        </w:rPr>
        <w:t>大学生创新创业平台，</w:t>
      </w:r>
      <w:r w:rsidR="009863FA">
        <w:rPr>
          <w:rFonts w:hint="eastAsia"/>
        </w:rPr>
        <w:t>增强职业学校学生</w:t>
      </w:r>
      <w:r w:rsidR="009863FA" w:rsidRPr="00727EBE">
        <w:rPr>
          <w:rFonts w:hint="eastAsia"/>
        </w:rPr>
        <w:t>创新创效、就业创业和职业转换能力</w:t>
      </w:r>
      <w:r w:rsidR="009863FA">
        <w:rPr>
          <w:rFonts w:hint="eastAsia"/>
        </w:rPr>
        <w:t>，</w:t>
      </w:r>
      <w:r w:rsidRPr="00727EBE">
        <w:rPr>
          <w:rFonts w:hint="eastAsia"/>
        </w:rPr>
        <w:t>发现、培育和选树创新创业人才，进一步推动</w:t>
      </w:r>
      <w:r w:rsidR="000E3ECB">
        <w:rPr>
          <w:rFonts w:hint="eastAsia"/>
        </w:rPr>
        <w:t>“</w:t>
      </w:r>
      <w:r w:rsidRPr="00727EBE">
        <w:rPr>
          <w:rFonts w:hint="eastAsia"/>
        </w:rPr>
        <w:t>大众创业、万众创新</w:t>
      </w:r>
      <w:r w:rsidR="000E3ECB">
        <w:rPr>
          <w:rFonts w:hint="eastAsia"/>
        </w:rPr>
        <w:t>”</w:t>
      </w:r>
      <w:r w:rsidRPr="00727EBE">
        <w:rPr>
          <w:rFonts w:hint="eastAsia"/>
        </w:rPr>
        <w:t>，</w:t>
      </w:r>
      <w:r w:rsidR="004D28E0" w:rsidRPr="00727EBE">
        <w:rPr>
          <w:rFonts w:hint="eastAsia"/>
        </w:rPr>
        <w:t>2016</w:t>
      </w:r>
      <w:r w:rsidR="004D28E0" w:rsidRPr="00727EBE">
        <w:rPr>
          <w:rFonts w:hint="eastAsia"/>
        </w:rPr>
        <w:t>年</w:t>
      </w:r>
      <w:r w:rsidR="004D28E0">
        <w:rPr>
          <w:rFonts w:hint="eastAsia"/>
        </w:rPr>
        <w:t>“</w:t>
      </w:r>
      <w:r w:rsidR="004D28E0" w:rsidRPr="00727EBE">
        <w:rPr>
          <w:rFonts w:hint="eastAsia"/>
        </w:rPr>
        <w:t>创青春</w:t>
      </w:r>
      <w:r w:rsidR="004D28E0">
        <w:rPr>
          <w:rFonts w:hint="eastAsia"/>
        </w:rPr>
        <w:t>”全国大学生创业大赛（中国青年创新创业大赛</w:t>
      </w:r>
      <w:r w:rsidRPr="00727EBE">
        <w:rPr>
          <w:rFonts w:hint="eastAsia"/>
        </w:rPr>
        <w:t>大学生组</w:t>
      </w:r>
      <w:r w:rsidR="007350AA">
        <w:rPr>
          <w:rFonts w:hint="eastAsia"/>
        </w:rPr>
        <w:t>）</w:t>
      </w:r>
      <w:r>
        <w:rPr>
          <w:rFonts w:hint="eastAsia"/>
        </w:rPr>
        <w:t>和</w:t>
      </w:r>
      <w:r w:rsidRPr="00727EBE">
        <w:rPr>
          <w:rFonts w:hint="eastAsia"/>
        </w:rPr>
        <w:t>2016</w:t>
      </w:r>
      <w:r w:rsidRPr="00727EBE">
        <w:rPr>
          <w:rFonts w:hint="eastAsia"/>
        </w:rPr>
        <w:t>年“挑战杯——彩虹人生”全国职业学校创新创效创业大赛</w:t>
      </w:r>
      <w:r w:rsidR="000E3ECB">
        <w:rPr>
          <w:rFonts w:hint="eastAsia"/>
        </w:rPr>
        <w:t>（</w:t>
      </w:r>
      <w:r w:rsidR="007350AA">
        <w:rPr>
          <w:rFonts w:hint="eastAsia"/>
        </w:rPr>
        <w:t>以下</w:t>
      </w:r>
      <w:r w:rsidR="000E3ECB">
        <w:rPr>
          <w:rFonts w:hint="eastAsia"/>
        </w:rPr>
        <w:t>简称</w:t>
      </w:r>
      <w:r w:rsidR="000E3ECB" w:rsidRPr="00727EBE">
        <w:rPr>
          <w:rFonts w:hint="eastAsia"/>
        </w:rPr>
        <w:t>2016</w:t>
      </w:r>
      <w:r w:rsidR="000E3ECB" w:rsidRPr="00727EBE">
        <w:rPr>
          <w:rFonts w:hint="eastAsia"/>
        </w:rPr>
        <w:t>年“</w:t>
      </w:r>
      <w:r w:rsidR="0036424E">
        <w:rPr>
          <w:rFonts w:hint="eastAsia"/>
        </w:rPr>
        <w:t>职挑</w:t>
      </w:r>
      <w:r w:rsidR="000E3ECB" w:rsidRPr="00727EBE">
        <w:rPr>
          <w:rFonts w:hint="eastAsia"/>
        </w:rPr>
        <w:t>”</w:t>
      </w:r>
      <w:r w:rsidR="0036424E" w:rsidRPr="00727EBE">
        <w:rPr>
          <w:rFonts w:hint="eastAsia"/>
        </w:rPr>
        <w:t>创新创效创业</w:t>
      </w:r>
      <w:r w:rsidR="000E3ECB">
        <w:rPr>
          <w:rFonts w:hint="eastAsia"/>
        </w:rPr>
        <w:t>大赛）</w:t>
      </w:r>
      <w:r>
        <w:rPr>
          <w:rFonts w:hint="eastAsia"/>
        </w:rPr>
        <w:t>等两项赛事</w:t>
      </w:r>
      <w:r w:rsidRPr="00727EBE">
        <w:rPr>
          <w:rFonts w:hint="eastAsia"/>
        </w:rPr>
        <w:t>将于近期启动。现</w:t>
      </w:r>
      <w:r w:rsidR="00CA09A4">
        <w:rPr>
          <w:rFonts w:hint="eastAsia"/>
        </w:rPr>
        <w:t>将</w:t>
      </w:r>
      <w:r w:rsidRPr="00727EBE">
        <w:rPr>
          <w:rFonts w:hint="eastAsia"/>
        </w:rPr>
        <w:t>大赛有关事项通知如下</w:t>
      </w:r>
      <w:r>
        <w:rPr>
          <w:rFonts w:hint="eastAsia"/>
        </w:rPr>
        <w:t>。</w:t>
      </w:r>
    </w:p>
    <w:p w:rsidR="00727EBE" w:rsidRDefault="00727EBE" w:rsidP="004F1683">
      <w:pPr>
        <w:pStyle w:val="1"/>
        <w:spacing w:line="500" w:lineRule="exact"/>
        <w:ind w:firstLine="640"/>
      </w:pPr>
      <w:r>
        <w:rPr>
          <w:rFonts w:hint="eastAsia"/>
        </w:rPr>
        <w:t>一、</w:t>
      </w:r>
      <w:r w:rsidR="000607CB" w:rsidRPr="000607CB">
        <w:rPr>
          <w:rFonts w:hint="eastAsia"/>
        </w:rPr>
        <w:t>2016年“创青春”全国大学生创业大赛</w:t>
      </w:r>
    </w:p>
    <w:p w:rsidR="00727EBE" w:rsidRDefault="000E3ECB" w:rsidP="004F1683">
      <w:pPr>
        <w:pStyle w:val="2"/>
        <w:spacing w:line="500" w:lineRule="exact"/>
        <w:ind w:firstLine="640"/>
      </w:pPr>
      <w:r>
        <w:rPr>
          <w:rFonts w:hint="eastAsia"/>
        </w:rPr>
        <w:t>（一）</w:t>
      </w:r>
      <w:r w:rsidR="000607CB">
        <w:rPr>
          <w:rFonts w:hint="eastAsia"/>
        </w:rPr>
        <w:t>举办单位</w:t>
      </w:r>
    </w:p>
    <w:p w:rsidR="00C461A3" w:rsidRDefault="00C461A3" w:rsidP="004F1683">
      <w:pPr>
        <w:spacing w:line="500" w:lineRule="exact"/>
        <w:ind w:firstLine="640"/>
      </w:pPr>
      <w:r>
        <w:rPr>
          <w:rFonts w:hint="eastAsia"/>
        </w:rPr>
        <w:t>主办单位：</w:t>
      </w:r>
      <w:r w:rsidR="00727EBE" w:rsidRPr="00727EBE">
        <w:rPr>
          <w:rFonts w:hint="eastAsia"/>
        </w:rPr>
        <w:t>共青团中央、教育部、人力资源和社会保障部、中国科协、全国学联、四川省人民政府</w:t>
      </w:r>
    </w:p>
    <w:p w:rsidR="00C461A3" w:rsidRDefault="00C461A3" w:rsidP="004F1683">
      <w:pPr>
        <w:spacing w:line="500" w:lineRule="exact"/>
        <w:ind w:firstLine="640"/>
      </w:pPr>
      <w:r>
        <w:rPr>
          <w:rFonts w:hint="eastAsia"/>
        </w:rPr>
        <w:t>承办单位：</w:t>
      </w:r>
      <w:r w:rsidR="00727EBE" w:rsidRPr="00727EBE">
        <w:rPr>
          <w:rFonts w:hint="eastAsia"/>
        </w:rPr>
        <w:t>电子科技大学、共青团四川省委、</w:t>
      </w:r>
      <w:r w:rsidR="006C4CC5">
        <w:rPr>
          <w:rFonts w:hint="eastAsia"/>
        </w:rPr>
        <w:t>成都市人民政府、绵阳市人民政府</w:t>
      </w:r>
    </w:p>
    <w:p w:rsidR="006C4CC5" w:rsidRDefault="006C4CC5" w:rsidP="004F1683">
      <w:pPr>
        <w:spacing w:line="500" w:lineRule="exact"/>
        <w:ind w:firstLine="640"/>
      </w:pPr>
      <w:r>
        <w:rPr>
          <w:rFonts w:hint="eastAsia"/>
        </w:rPr>
        <w:lastRenderedPageBreak/>
        <w:t>协办单位：成都高新区党工委管委会、</w:t>
      </w:r>
      <w:r w:rsidRPr="00727EBE">
        <w:rPr>
          <w:rFonts w:hint="eastAsia"/>
        </w:rPr>
        <w:t>中国（绵阳）科技城管委会</w:t>
      </w:r>
    </w:p>
    <w:p w:rsidR="000607CB" w:rsidRDefault="000607CB" w:rsidP="000607CB">
      <w:pPr>
        <w:pStyle w:val="2"/>
        <w:ind w:firstLine="640"/>
      </w:pPr>
      <w:r>
        <w:rPr>
          <w:rFonts w:hint="eastAsia"/>
        </w:rPr>
        <w:t>（二）参赛内容和对象</w:t>
      </w:r>
    </w:p>
    <w:p w:rsidR="000607CB" w:rsidRDefault="000607CB" w:rsidP="000607CB">
      <w:pPr>
        <w:ind w:firstLine="640"/>
      </w:pPr>
      <w:r>
        <w:rPr>
          <w:rFonts w:hint="eastAsia"/>
        </w:rPr>
        <w:t>1</w:t>
      </w:r>
      <w:r>
        <w:rPr>
          <w:rFonts w:hint="eastAsia"/>
        </w:rPr>
        <w:t>．大赛下设</w:t>
      </w:r>
      <w:r>
        <w:rPr>
          <w:rFonts w:hint="eastAsia"/>
        </w:rPr>
        <w:t>3</w:t>
      </w:r>
      <w:r>
        <w:rPr>
          <w:rFonts w:hint="eastAsia"/>
        </w:rPr>
        <w:t>项主体赛事：第十届“挑战杯”大学生创业计划竞赛、创业实践挑战赛、公益创业赛。</w:t>
      </w:r>
    </w:p>
    <w:p w:rsidR="000607CB" w:rsidRDefault="000607CB" w:rsidP="000607CB">
      <w:pPr>
        <w:ind w:firstLine="640"/>
      </w:pPr>
      <w:r>
        <w:rPr>
          <w:rFonts w:hint="eastAsia"/>
        </w:rPr>
        <w:t>其中，大学生创业计划竞赛面向高等学校在校学生，以商业计划书评审、现场答辩等作为参赛项目的主要评价内容。</w:t>
      </w:r>
    </w:p>
    <w:p w:rsidR="000607CB" w:rsidRDefault="000607CB" w:rsidP="000607CB">
      <w:pPr>
        <w:ind w:firstLine="640"/>
      </w:pPr>
      <w:r>
        <w:rPr>
          <w:rFonts w:hint="eastAsia"/>
        </w:rPr>
        <w:t>创业实践挑战赛面向高等学校在校学生或毕业未满</w:t>
      </w:r>
      <w:r>
        <w:rPr>
          <w:rFonts w:hint="eastAsia"/>
        </w:rPr>
        <w:t>3</w:t>
      </w:r>
      <w:r>
        <w:rPr>
          <w:rFonts w:hint="eastAsia"/>
        </w:rPr>
        <w:t>年的高校毕业生，且已投入实际创业</w:t>
      </w:r>
      <w:r>
        <w:rPr>
          <w:rFonts w:hint="eastAsia"/>
        </w:rPr>
        <w:t>3</w:t>
      </w:r>
      <w:r>
        <w:rPr>
          <w:rFonts w:hint="eastAsia"/>
        </w:rPr>
        <w:t>个月以上，以经营状况、发展前景等作为参赛项目的主要评价内容。</w:t>
      </w:r>
    </w:p>
    <w:p w:rsidR="000607CB" w:rsidRDefault="000607CB" w:rsidP="000607CB">
      <w:pPr>
        <w:ind w:firstLine="640"/>
      </w:pPr>
      <w:r>
        <w:rPr>
          <w:rFonts w:hint="eastAsia"/>
        </w:rPr>
        <w:t>公益创业赛面向高等学校在校学生，以创办非盈利性质社会组织的计划和实践等作为参赛项目的主要评价内容。</w:t>
      </w:r>
    </w:p>
    <w:p w:rsidR="000607CB" w:rsidRDefault="000607CB" w:rsidP="000607CB">
      <w:pPr>
        <w:ind w:firstLine="640"/>
      </w:pPr>
      <w:r>
        <w:rPr>
          <w:rFonts w:hint="eastAsia"/>
        </w:rPr>
        <w:t>以上</w:t>
      </w:r>
      <w:r>
        <w:rPr>
          <w:rFonts w:hint="eastAsia"/>
        </w:rPr>
        <w:t>3</w:t>
      </w:r>
      <w:r>
        <w:rPr>
          <w:rFonts w:hint="eastAsia"/>
        </w:rPr>
        <w:t>项主体</w:t>
      </w:r>
      <w:proofErr w:type="gramStart"/>
      <w:r>
        <w:rPr>
          <w:rFonts w:hint="eastAsia"/>
        </w:rPr>
        <w:t>赛事需</w:t>
      </w:r>
      <w:proofErr w:type="gramEnd"/>
      <w:r>
        <w:rPr>
          <w:rFonts w:hint="eastAsia"/>
        </w:rPr>
        <w:t>通过组织省级预赛或评审后进行选拔报送。有关具体安排将另行通过书面通知、官方网站等形式和渠道进行公布。</w:t>
      </w:r>
    </w:p>
    <w:p w:rsidR="000607CB" w:rsidRDefault="000607CB" w:rsidP="000607CB">
      <w:pPr>
        <w:ind w:firstLine="640"/>
      </w:pPr>
      <w:r>
        <w:rPr>
          <w:rFonts w:hint="eastAsia"/>
        </w:rPr>
        <w:t>2</w:t>
      </w:r>
      <w:r>
        <w:t>．</w:t>
      </w:r>
      <w:r>
        <w:rPr>
          <w:rFonts w:hint="eastAsia"/>
        </w:rPr>
        <w:t>大赛将在符合大赛宗旨、具有良好导向的前提下，设立</w:t>
      </w:r>
      <w:r>
        <w:rPr>
          <w:rFonts w:hint="eastAsia"/>
        </w:rPr>
        <w:t>MBA</w:t>
      </w:r>
      <w:r>
        <w:rPr>
          <w:rFonts w:hint="eastAsia"/>
        </w:rPr>
        <w:t>、电子商务等专项竞赛，由共青团四川省委协调相关单位负责具体组织，组织执行机构另设，奖项单独设立。</w:t>
      </w:r>
    </w:p>
    <w:p w:rsidR="000607CB" w:rsidRDefault="000607CB" w:rsidP="000607CB">
      <w:pPr>
        <w:ind w:firstLine="640"/>
      </w:pPr>
      <w:r>
        <w:rPr>
          <w:rFonts w:hint="eastAsia"/>
        </w:rPr>
        <w:t>其中，</w:t>
      </w:r>
      <w:r>
        <w:rPr>
          <w:rFonts w:hint="eastAsia"/>
        </w:rPr>
        <w:t>MBA</w:t>
      </w:r>
      <w:r>
        <w:rPr>
          <w:rFonts w:hint="eastAsia"/>
        </w:rPr>
        <w:t>专项赛：（</w:t>
      </w:r>
      <w:r>
        <w:rPr>
          <w:rFonts w:hint="eastAsia"/>
        </w:rPr>
        <w:t>1</w:t>
      </w:r>
      <w:r>
        <w:rPr>
          <w:rFonts w:hint="eastAsia"/>
        </w:rPr>
        <w:t>）组织形式：由赛事承办方会同部分高校发起，组织和邀请国内设有</w:t>
      </w:r>
      <w:r>
        <w:rPr>
          <w:rFonts w:hint="eastAsia"/>
        </w:rPr>
        <w:t>MBA</w:t>
      </w:r>
      <w:r>
        <w:rPr>
          <w:rFonts w:hint="eastAsia"/>
        </w:rPr>
        <w:t>专业的各高校参加。（</w:t>
      </w:r>
      <w:r>
        <w:rPr>
          <w:rFonts w:hint="eastAsia"/>
        </w:rPr>
        <w:t>2</w:t>
      </w:r>
      <w:r>
        <w:rPr>
          <w:rFonts w:hint="eastAsia"/>
        </w:rPr>
        <w:t>）参赛对象：就读于</w:t>
      </w:r>
      <w:r>
        <w:rPr>
          <w:rFonts w:hint="eastAsia"/>
        </w:rPr>
        <w:t>MBA</w:t>
      </w:r>
      <w:r>
        <w:rPr>
          <w:rFonts w:hint="eastAsia"/>
        </w:rPr>
        <w:t>专业的在校学生。（</w:t>
      </w:r>
      <w:r>
        <w:rPr>
          <w:rFonts w:hint="eastAsia"/>
        </w:rPr>
        <w:t>3</w:t>
      </w:r>
      <w:r>
        <w:rPr>
          <w:rFonts w:hint="eastAsia"/>
        </w:rPr>
        <w:t>）参赛形式：通过申报创业项目计划书（是否已投入创业及创业领域不限，申报不区分具体组别）参加该项赛事。（</w:t>
      </w:r>
      <w:r>
        <w:rPr>
          <w:rFonts w:hint="eastAsia"/>
        </w:rPr>
        <w:t>4</w:t>
      </w:r>
      <w:r>
        <w:rPr>
          <w:rFonts w:hint="eastAsia"/>
        </w:rPr>
        <w:t>）参赛名额：每所高校只能组成</w:t>
      </w:r>
      <w:r>
        <w:rPr>
          <w:rFonts w:hint="eastAsia"/>
        </w:rPr>
        <w:t>1</w:t>
      </w:r>
      <w:r>
        <w:rPr>
          <w:rFonts w:hint="eastAsia"/>
        </w:rPr>
        <w:t>支团队参赛。（</w:t>
      </w:r>
      <w:r>
        <w:rPr>
          <w:rFonts w:hint="eastAsia"/>
        </w:rPr>
        <w:t>5</w:t>
      </w:r>
      <w:r>
        <w:rPr>
          <w:rFonts w:hint="eastAsia"/>
        </w:rPr>
        <w:t>）赛事组织开展时间：</w:t>
      </w:r>
      <w:r>
        <w:rPr>
          <w:rFonts w:hint="eastAsia"/>
        </w:rPr>
        <w:t>2016</w:t>
      </w:r>
      <w:r>
        <w:rPr>
          <w:rFonts w:hint="eastAsia"/>
        </w:rPr>
        <w:t>年</w:t>
      </w:r>
      <w:r>
        <w:rPr>
          <w:rFonts w:hint="eastAsia"/>
        </w:rPr>
        <w:t>3</w:t>
      </w:r>
      <w:r>
        <w:rPr>
          <w:rFonts w:hint="eastAsia"/>
        </w:rPr>
        <w:t>月启动，</w:t>
      </w:r>
      <w:r>
        <w:rPr>
          <w:rFonts w:hint="eastAsia"/>
        </w:rPr>
        <w:t>9</w:t>
      </w:r>
      <w:r>
        <w:rPr>
          <w:rFonts w:hint="eastAsia"/>
        </w:rPr>
        <w:lastRenderedPageBreak/>
        <w:t>月进行决赛。</w:t>
      </w:r>
    </w:p>
    <w:p w:rsidR="000607CB" w:rsidRDefault="000607CB" w:rsidP="000607CB">
      <w:pPr>
        <w:ind w:firstLine="640"/>
      </w:pPr>
      <w:r>
        <w:rPr>
          <w:rFonts w:hint="eastAsia"/>
        </w:rPr>
        <w:t>电子商务专项赛：（</w:t>
      </w:r>
      <w:r>
        <w:rPr>
          <w:rFonts w:hint="eastAsia"/>
        </w:rPr>
        <w:t>1</w:t>
      </w:r>
      <w:r>
        <w:rPr>
          <w:rFonts w:hint="eastAsia"/>
        </w:rPr>
        <w:t>）组织形式：由赛事承办方直接面向国内各高校开展。（</w:t>
      </w:r>
      <w:r>
        <w:rPr>
          <w:rFonts w:hint="eastAsia"/>
        </w:rPr>
        <w:t>2</w:t>
      </w:r>
      <w:r>
        <w:rPr>
          <w:rFonts w:hint="eastAsia"/>
        </w:rPr>
        <w:t>）参赛对象：高校在校学生。（</w:t>
      </w:r>
      <w:r>
        <w:rPr>
          <w:rFonts w:hint="eastAsia"/>
        </w:rPr>
        <w:t>3</w:t>
      </w:r>
      <w:r>
        <w:rPr>
          <w:rFonts w:hint="eastAsia"/>
        </w:rPr>
        <w:t>）参赛形式：通过提交基于电子商务领域的创业项目计划书（是否已投入创业不限，鼓励申报已运营的项目）参赛。（</w:t>
      </w:r>
      <w:r>
        <w:rPr>
          <w:rFonts w:hint="eastAsia"/>
        </w:rPr>
        <w:t>4</w:t>
      </w:r>
      <w:r>
        <w:rPr>
          <w:rFonts w:hint="eastAsia"/>
        </w:rPr>
        <w:t>）参赛名额：每所高校最多可申报</w:t>
      </w:r>
      <w:r>
        <w:rPr>
          <w:rFonts w:hint="eastAsia"/>
        </w:rPr>
        <w:t>3</w:t>
      </w:r>
      <w:r>
        <w:rPr>
          <w:rFonts w:hint="eastAsia"/>
        </w:rPr>
        <w:t>项。（</w:t>
      </w:r>
      <w:r>
        <w:rPr>
          <w:rFonts w:hint="eastAsia"/>
        </w:rPr>
        <w:t>5</w:t>
      </w:r>
      <w:r>
        <w:rPr>
          <w:rFonts w:hint="eastAsia"/>
        </w:rPr>
        <w:t>）赛事组织开展时间：</w:t>
      </w:r>
      <w:r>
        <w:rPr>
          <w:rFonts w:hint="eastAsia"/>
        </w:rPr>
        <w:t>2016</w:t>
      </w:r>
      <w:r>
        <w:rPr>
          <w:rFonts w:hint="eastAsia"/>
        </w:rPr>
        <w:t>年</w:t>
      </w:r>
      <w:r>
        <w:rPr>
          <w:rFonts w:hint="eastAsia"/>
        </w:rPr>
        <w:t>3</w:t>
      </w:r>
      <w:r>
        <w:rPr>
          <w:rFonts w:hint="eastAsia"/>
        </w:rPr>
        <w:t>月启动，</w:t>
      </w:r>
      <w:r>
        <w:rPr>
          <w:rFonts w:hint="eastAsia"/>
        </w:rPr>
        <w:t>9</w:t>
      </w:r>
      <w:r>
        <w:rPr>
          <w:rFonts w:hint="eastAsia"/>
        </w:rPr>
        <w:t>月进行决赛。</w:t>
      </w:r>
    </w:p>
    <w:p w:rsidR="000607CB" w:rsidRDefault="000607CB" w:rsidP="000607CB">
      <w:pPr>
        <w:ind w:firstLine="640"/>
      </w:pPr>
      <w:r>
        <w:rPr>
          <w:rFonts w:hint="eastAsia"/>
        </w:rPr>
        <w:t>以上</w:t>
      </w:r>
      <w:r>
        <w:rPr>
          <w:rFonts w:hint="eastAsia"/>
        </w:rPr>
        <w:t>2</w:t>
      </w:r>
      <w:r>
        <w:rPr>
          <w:rFonts w:hint="eastAsia"/>
        </w:rPr>
        <w:t>项专项竞赛无需组织省级预赛，有关具体事项另行通知。</w:t>
      </w:r>
    </w:p>
    <w:p w:rsidR="000607CB" w:rsidRDefault="000607CB" w:rsidP="000607CB">
      <w:pPr>
        <w:ind w:firstLine="640"/>
      </w:pPr>
      <w:r>
        <w:rPr>
          <w:rFonts w:hint="eastAsia"/>
        </w:rPr>
        <w:t>具体参赛内容及参赛规则详见</w:t>
      </w:r>
      <w:r w:rsidR="00CA09A4">
        <w:rPr>
          <w:rFonts w:hint="eastAsia"/>
        </w:rPr>
        <w:t>“创青春”全国大学生创业大赛章程（</w:t>
      </w:r>
      <w:r>
        <w:rPr>
          <w:rFonts w:hint="eastAsia"/>
        </w:rPr>
        <w:t>附件</w:t>
      </w:r>
      <w:r w:rsidR="0010335C">
        <w:rPr>
          <w:rFonts w:hint="eastAsia"/>
        </w:rPr>
        <w:t>2</w:t>
      </w:r>
      <w:r>
        <w:rPr>
          <w:rFonts w:hint="eastAsia"/>
        </w:rPr>
        <w:t>）。</w:t>
      </w:r>
    </w:p>
    <w:p w:rsidR="000607CB" w:rsidRDefault="000607CB" w:rsidP="000607CB">
      <w:pPr>
        <w:pStyle w:val="2"/>
        <w:ind w:firstLine="640"/>
      </w:pPr>
      <w:r>
        <w:rPr>
          <w:rFonts w:hint="eastAsia"/>
        </w:rPr>
        <w:t>（三）推进步骤</w:t>
      </w:r>
    </w:p>
    <w:p w:rsidR="000607CB" w:rsidRDefault="000607CB" w:rsidP="000607CB">
      <w:pPr>
        <w:ind w:firstLine="640"/>
      </w:pPr>
      <w:r w:rsidRPr="00452A7E">
        <w:rPr>
          <w:rFonts w:hint="eastAsia"/>
        </w:rPr>
        <w:t>大赛的</w:t>
      </w:r>
      <w:r w:rsidRPr="00452A7E">
        <w:t>3</w:t>
      </w:r>
      <w:r w:rsidRPr="00452A7E">
        <w:rPr>
          <w:rFonts w:hint="eastAsia"/>
        </w:rPr>
        <w:t>项主体赛事分预赛、复赛和决赛三个阶段进行。</w:t>
      </w:r>
    </w:p>
    <w:p w:rsidR="000607CB" w:rsidRPr="00452A7E" w:rsidRDefault="00403710" w:rsidP="000607CB">
      <w:pPr>
        <w:ind w:firstLine="640"/>
      </w:pPr>
      <w:r>
        <w:t>1</w:t>
      </w:r>
      <w:r w:rsidR="000607CB">
        <w:rPr>
          <w:rFonts w:hint="eastAsia"/>
        </w:rPr>
        <w:t>．</w:t>
      </w:r>
      <w:r w:rsidR="000607CB" w:rsidRPr="00452A7E">
        <w:t>2016</w:t>
      </w:r>
      <w:r w:rsidR="000607CB" w:rsidRPr="00452A7E">
        <w:rPr>
          <w:rFonts w:hint="eastAsia"/>
        </w:rPr>
        <w:t>年</w:t>
      </w:r>
      <w:r w:rsidR="000607CB" w:rsidRPr="00452A7E">
        <w:t>4</w:t>
      </w:r>
      <w:r w:rsidR="000607CB" w:rsidRPr="00452A7E">
        <w:rPr>
          <w:rFonts w:hint="eastAsia"/>
        </w:rPr>
        <w:t>月至</w:t>
      </w:r>
      <w:r w:rsidR="000607CB" w:rsidRPr="00452A7E">
        <w:t>5</w:t>
      </w:r>
      <w:r w:rsidR="000607CB" w:rsidRPr="00452A7E">
        <w:rPr>
          <w:rFonts w:hint="eastAsia"/>
        </w:rPr>
        <w:t>月，</w:t>
      </w:r>
      <w:r w:rsidR="00EF680F">
        <w:rPr>
          <w:rFonts w:hint="eastAsia"/>
        </w:rPr>
        <w:t>各省（自治区、直辖市）</w:t>
      </w:r>
      <w:r w:rsidR="000607CB" w:rsidRPr="00452A7E">
        <w:rPr>
          <w:rFonts w:hint="eastAsia"/>
        </w:rPr>
        <w:t>针对</w:t>
      </w:r>
      <w:r>
        <w:rPr>
          <w:rFonts w:hint="eastAsia"/>
        </w:rPr>
        <w:t>各高校评审推报的作品，按照</w:t>
      </w:r>
      <w:r w:rsidR="000607CB" w:rsidRPr="00452A7E">
        <w:rPr>
          <w:rFonts w:hint="eastAsia"/>
        </w:rPr>
        <w:t>大赛下设的</w:t>
      </w:r>
      <w:r w:rsidR="000607CB" w:rsidRPr="00452A7E">
        <w:t>3</w:t>
      </w:r>
      <w:r w:rsidR="000607CB" w:rsidRPr="00452A7E">
        <w:rPr>
          <w:rFonts w:hint="eastAsia"/>
        </w:rPr>
        <w:t>项主体赛事</w:t>
      </w:r>
      <w:r>
        <w:rPr>
          <w:rFonts w:hint="eastAsia"/>
        </w:rPr>
        <w:t>，</w:t>
      </w:r>
      <w:r w:rsidR="000607CB" w:rsidRPr="00452A7E">
        <w:rPr>
          <w:rFonts w:hint="eastAsia"/>
        </w:rPr>
        <w:t>组织本地预赛或评审，并在大赛官方网站（</w:t>
      </w:r>
      <w:r w:rsidR="000607CB" w:rsidRPr="00452A7E">
        <w:t>http://www.chuangqingchun.net</w:t>
      </w:r>
      <w:r w:rsidR="000607CB" w:rsidRPr="00452A7E">
        <w:rPr>
          <w:rFonts w:hint="eastAsia"/>
        </w:rPr>
        <w:t>）进行校级、省级参赛项目网络报备和申报。</w:t>
      </w:r>
    </w:p>
    <w:p w:rsidR="000607CB" w:rsidRPr="00452A7E" w:rsidRDefault="000607CB" w:rsidP="000607CB">
      <w:pPr>
        <w:ind w:firstLine="640"/>
      </w:pPr>
      <w:r w:rsidRPr="00452A7E">
        <w:rPr>
          <w:rFonts w:hint="eastAsia"/>
        </w:rPr>
        <w:t>其中，大学生创业计划竞赛实行项目分类申报，即分为</w:t>
      </w:r>
      <w:proofErr w:type="gramStart"/>
      <w:r w:rsidRPr="00452A7E">
        <w:rPr>
          <w:rFonts w:hint="eastAsia"/>
        </w:rPr>
        <w:t>已创业与未创业</w:t>
      </w:r>
      <w:proofErr w:type="gramEnd"/>
      <w:r w:rsidRPr="00452A7E">
        <w:rPr>
          <w:rFonts w:hint="eastAsia"/>
        </w:rPr>
        <w:t>两类（</w:t>
      </w:r>
      <w:r w:rsidRPr="006F06A9">
        <w:rPr>
          <w:rFonts w:hint="eastAsia"/>
        </w:rPr>
        <w:t>具体标准另行通知</w:t>
      </w:r>
      <w:r w:rsidRPr="00452A7E">
        <w:rPr>
          <w:rFonts w:hint="eastAsia"/>
        </w:rPr>
        <w:t>）。</w:t>
      </w:r>
      <w:r w:rsidR="00EF680F">
        <w:rPr>
          <w:rFonts w:hint="eastAsia"/>
        </w:rPr>
        <w:t>各省（自治区、直辖市）</w:t>
      </w:r>
      <w:r>
        <w:rPr>
          <w:rFonts w:hint="eastAsia"/>
        </w:rPr>
        <w:t>在推报复赛项目时，两类项目的比例不作限制。</w:t>
      </w:r>
      <w:r w:rsidRPr="00452A7E">
        <w:rPr>
          <w:rFonts w:hint="eastAsia"/>
        </w:rPr>
        <w:t>评委会将在复赛、决赛阶段，针对两类项目实行相同的评审规则；计算总分时，将视</w:t>
      </w:r>
      <w:proofErr w:type="gramStart"/>
      <w:r w:rsidRPr="00452A7E">
        <w:rPr>
          <w:rFonts w:hint="eastAsia"/>
        </w:rPr>
        <w:t>已创业</w:t>
      </w:r>
      <w:proofErr w:type="gramEnd"/>
      <w:r w:rsidRPr="00452A7E">
        <w:rPr>
          <w:rFonts w:hint="eastAsia"/>
        </w:rPr>
        <w:t>项目实际运营情况，在</w:t>
      </w:r>
      <w:proofErr w:type="gramStart"/>
      <w:r w:rsidRPr="00452A7E">
        <w:rPr>
          <w:rFonts w:hint="eastAsia"/>
        </w:rPr>
        <w:t>其实得</w:t>
      </w:r>
      <w:proofErr w:type="gramEnd"/>
      <w:r w:rsidRPr="00452A7E">
        <w:rPr>
          <w:rFonts w:hint="eastAsia"/>
        </w:rPr>
        <w:t>总分基础上给予</w:t>
      </w:r>
      <w:r w:rsidRPr="00452A7E">
        <w:t>1%</w:t>
      </w:r>
      <w:r w:rsidRPr="00452A7E">
        <w:rPr>
          <w:rFonts w:hint="eastAsia"/>
        </w:rPr>
        <w:t>至</w:t>
      </w:r>
      <w:r w:rsidRPr="00452A7E">
        <w:t>5%</w:t>
      </w:r>
      <w:r w:rsidRPr="00452A7E">
        <w:rPr>
          <w:rFonts w:hint="eastAsia"/>
        </w:rPr>
        <w:t>的加分。</w:t>
      </w:r>
    </w:p>
    <w:p w:rsidR="000607CB" w:rsidRPr="00452A7E" w:rsidRDefault="000607CB" w:rsidP="000607CB">
      <w:pPr>
        <w:ind w:firstLine="640"/>
      </w:pPr>
      <w:r w:rsidRPr="00452A7E">
        <w:rPr>
          <w:rFonts w:hint="eastAsia"/>
        </w:rPr>
        <w:t>具体事宜届时参见大赛官方网站通知。</w:t>
      </w:r>
    </w:p>
    <w:p w:rsidR="000607CB" w:rsidRPr="00452A7E" w:rsidRDefault="00403710" w:rsidP="000607CB">
      <w:pPr>
        <w:ind w:firstLine="640"/>
      </w:pPr>
      <w:r>
        <w:lastRenderedPageBreak/>
        <w:t>2</w:t>
      </w:r>
      <w:r w:rsidR="000607CB">
        <w:rPr>
          <w:rFonts w:hint="eastAsia"/>
        </w:rPr>
        <w:t>．</w:t>
      </w:r>
      <w:r w:rsidR="000607CB" w:rsidRPr="00452A7E">
        <w:t>2016</w:t>
      </w:r>
      <w:r w:rsidR="000607CB" w:rsidRPr="00452A7E">
        <w:rPr>
          <w:rFonts w:hint="eastAsia"/>
        </w:rPr>
        <w:t>年</w:t>
      </w:r>
      <w:r w:rsidR="000607CB" w:rsidRPr="00452A7E">
        <w:t>6</w:t>
      </w:r>
      <w:r w:rsidR="000607CB" w:rsidRPr="00452A7E">
        <w:rPr>
          <w:rFonts w:hint="eastAsia"/>
        </w:rPr>
        <w:t>月</w:t>
      </w:r>
      <w:r w:rsidR="000607CB" w:rsidRPr="00452A7E">
        <w:t>9</w:t>
      </w:r>
      <w:r w:rsidR="000607CB" w:rsidRPr="00452A7E">
        <w:rPr>
          <w:rFonts w:hint="eastAsia"/>
        </w:rPr>
        <w:t>日前，</w:t>
      </w:r>
      <w:r w:rsidR="00EF680F">
        <w:rPr>
          <w:rFonts w:hint="eastAsia"/>
        </w:rPr>
        <w:t>各省（自治区、直辖市）</w:t>
      </w:r>
      <w:r w:rsidR="000607CB" w:rsidRPr="00452A7E">
        <w:rPr>
          <w:rFonts w:hint="eastAsia"/>
        </w:rPr>
        <w:t>汇总经预赛产生的参加复赛项目，对项目申报表及相关材料的填写情况进行把关，按照统一要求，报送至</w:t>
      </w:r>
      <w:r w:rsidR="000607CB">
        <w:rPr>
          <w:rFonts w:hint="eastAsia"/>
        </w:rPr>
        <w:t>组委会</w:t>
      </w:r>
      <w:r w:rsidR="000607CB" w:rsidRPr="00452A7E">
        <w:rPr>
          <w:rFonts w:hint="eastAsia"/>
        </w:rPr>
        <w:t>办公室（电子科技大学团委）。在</w:t>
      </w:r>
      <w:r w:rsidR="000607CB" w:rsidRPr="00452A7E">
        <w:t>3</w:t>
      </w:r>
      <w:r w:rsidR="000607CB" w:rsidRPr="00452A7E">
        <w:rPr>
          <w:rFonts w:hint="eastAsia"/>
        </w:rPr>
        <w:t>项主体赛事中，</w:t>
      </w:r>
      <w:r w:rsidR="000607CB">
        <w:rPr>
          <w:rFonts w:hint="eastAsia"/>
        </w:rPr>
        <w:t>组委会</w:t>
      </w:r>
      <w:r w:rsidR="000607CB" w:rsidRPr="00452A7E">
        <w:rPr>
          <w:rFonts w:hint="eastAsia"/>
        </w:rPr>
        <w:t>不接受学校或个人的申报。</w:t>
      </w:r>
    </w:p>
    <w:p w:rsidR="000607CB" w:rsidRPr="00452A7E" w:rsidRDefault="000607CB" w:rsidP="000607CB">
      <w:pPr>
        <w:ind w:firstLine="640"/>
      </w:pPr>
      <w:r w:rsidRPr="00452A7E">
        <w:rPr>
          <w:rFonts w:hint="eastAsia"/>
        </w:rPr>
        <w:t>报送项目的数量不得超过</w:t>
      </w:r>
      <w:r w:rsidR="00CA09A4" w:rsidRPr="001D7AF7">
        <w:rPr>
          <w:rFonts w:hint="eastAsia"/>
        </w:rPr>
        <w:t>项目名额分配表</w:t>
      </w:r>
      <w:r w:rsidR="00CA09A4">
        <w:rPr>
          <w:rFonts w:hint="eastAsia"/>
        </w:rPr>
        <w:t>（</w:t>
      </w:r>
      <w:r w:rsidRPr="00452A7E">
        <w:rPr>
          <w:rFonts w:hint="eastAsia"/>
        </w:rPr>
        <w:t>附件</w:t>
      </w:r>
      <w:r w:rsidR="0010335C">
        <w:rPr>
          <w:rFonts w:hint="eastAsia"/>
        </w:rPr>
        <w:t>1</w:t>
      </w:r>
      <w:r w:rsidRPr="00452A7E">
        <w:rPr>
          <w:rFonts w:hint="eastAsia"/>
        </w:rPr>
        <w:t>）中规定的数量。</w:t>
      </w:r>
    </w:p>
    <w:p w:rsidR="000607CB" w:rsidRPr="00452A7E" w:rsidRDefault="00403710" w:rsidP="000607CB">
      <w:pPr>
        <w:ind w:firstLine="640"/>
      </w:pPr>
      <w:r>
        <w:rPr>
          <w:rFonts w:hint="eastAsia"/>
        </w:rPr>
        <w:t>3</w:t>
      </w:r>
      <w:r w:rsidR="000607CB">
        <w:rPr>
          <w:rFonts w:hint="eastAsia"/>
        </w:rPr>
        <w:t>．</w:t>
      </w:r>
      <w:r w:rsidR="000607CB" w:rsidRPr="00452A7E">
        <w:t>2016</w:t>
      </w:r>
      <w:r w:rsidR="000607CB" w:rsidRPr="00452A7E">
        <w:rPr>
          <w:rFonts w:hint="eastAsia"/>
        </w:rPr>
        <w:t>年</w:t>
      </w:r>
      <w:r w:rsidR="000607CB" w:rsidRPr="00452A7E">
        <w:t>7</w:t>
      </w:r>
      <w:r w:rsidR="000607CB" w:rsidRPr="00452A7E">
        <w:rPr>
          <w:rFonts w:hint="eastAsia"/>
        </w:rPr>
        <w:t>月至</w:t>
      </w:r>
      <w:r w:rsidR="000607CB" w:rsidRPr="00452A7E">
        <w:t>8</w:t>
      </w:r>
      <w:r w:rsidR="000607CB">
        <w:rPr>
          <w:rFonts w:hint="eastAsia"/>
        </w:rPr>
        <w:t>月，举行全国大赛复赛。</w:t>
      </w:r>
      <w:r w:rsidR="000607CB" w:rsidRPr="00452A7E">
        <w:rPr>
          <w:rFonts w:hint="eastAsia"/>
        </w:rPr>
        <w:t>评委会对项目进行评审，选出若干优秀项目进入决赛，并书面通知</w:t>
      </w:r>
      <w:r w:rsidR="00EF680F">
        <w:rPr>
          <w:rFonts w:hint="eastAsia"/>
        </w:rPr>
        <w:t>各省（自治区、直辖市）</w:t>
      </w:r>
      <w:r w:rsidR="00243B41">
        <w:rPr>
          <w:rFonts w:hint="eastAsia"/>
        </w:rPr>
        <w:t>、</w:t>
      </w:r>
      <w:r w:rsidR="000607CB" w:rsidRPr="00452A7E">
        <w:rPr>
          <w:rFonts w:hint="eastAsia"/>
        </w:rPr>
        <w:t>相关高校。</w:t>
      </w:r>
    </w:p>
    <w:p w:rsidR="000607CB" w:rsidRPr="00452A7E" w:rsidRDefault="00403710" w:rsidP="000607CB">
      <w:pPr>
        <w:ind w:firstLine="640"/>
      </w:pPr>
      <w:r>
        <w:rPr>
          <w:rFonts w:hint="eastAsia"/>
        </w:rPr>
        <w:t>4</w:t>
      </w:r>
      <w:r w:rsidR="000607CB">
        <w:rPr>
          <w:rFonts w:hint="eastAsia"/>
        </w:rPr>
        <w:t>．</w:t>
      </w:r>
      <w:r w:rsidR="000607CB" w:rsidRPr="00452A7E">
        <w:t>2016</w:t>
      </w:r>
      <w:r w:rsidR="000607CB" w:rsidRPr="00452A7E">
        <w:rPr>
          <w:rFonts w:hint="eastAsia"/>
        </w:rPr>
        <w:t>年</w:t>
      </w:r>
      <w:r w:rsidR="001E4AEB">
        <w:t>11</w:t>
      </w:r>
      <w:r w:rsidR="000607CB">
        <w:rPr>
          <w:rFonts w:hint="eastAsia"/>
        </w:rPr>
        <w:t>月，举行全国大赛决赛。</w:t>
      </w:r>
      <w:r w:rsidR="000607CB" w:rsidRPr="00452A7E">
        <w:rPr>
          <w:rFonts w:hint="eastAsia"/>
        </w:rPr>
        <w:t>评委会将通过相应评审环节，对</w:t>
      </w:r>
      <w:r w:rsidR="000607CB" w:rsidRPr="00452A7E">
        <w:t>3</w:t>
      </w:r>
      <w:r w:rsidR="000607CB" w:rsidRPr="00452A7E">
        <w:rPr>
          <w:rFonts w:hint="eastAsia"/>
        </w:rPr>
        <w:t>项主体赛事分别评出若干金奖、银奖、铜奖。</w:t>
      </w:r>
    </w:p>
    <w:p w:rsidR="000607CB" w:rsidRDefault="008D39DE" w:rsidP="000607CB">
      <w:pPr>
        <w:ind w:firstLine="640"/>
      </w:pPr>
      <w:r>
        <w:rPr>
          <w:rFonts w:hint="eastAsia"/>
        </w:rPr>
        <w:t>复赛、决赛阶段具体事宜届时</w:t>
      </w:r>
      <w:r w:rsidR="000607CB" w:rsidRPr="00452A7E">
        <w:rPr>
          <w:rFonts w:hint="eastAsia"/>
        </w:rPr>
        <w:t>另行通知。</w:t>
      </w:r>
    </w:p>
    <w:p w:rsidR="000607CB" w:rsidRDefault="000607CB" w:rsidP="000607CB">
      <w:pPr>
        <w:pStyle w:val="2"/>
        <w:ind w:firstLine="640"/>
      </w:pPr>
      <w:r>
        <w:rPr>
          <w:rFonts w:hint="eastAsia"/>
        </w:rPr>
        <w:t>（四）联系方式</w:t>
      </w:r>
    </w:p>
    <w:p w:rsidR="000607CB" w:rsidRPr="00C003BC" w:rsidRDefault="000607CB" w:rsidP="007E619B">
      <w:pPr>
        <w:pStyle w:val="3"/>
        <w:ind w:firstLine="643"/>
      </w:pPr>
      <w:r w:rsidRPr="00C003BC">
        <w:t>1</w:t>
      </w:r>
      <w:r w:rsidRPr="00C003BC">
        <w:t>．</w:t>
      </w:r>
      <w:r w:rsidRPr="00C003BC">
        <w:rPr>
          <w:rFonts w:hint="eastAsia"/>
        </w:rPr>
        <w:t>团中央学校部</w:t>
      </w:r>
    </w:p>
    <w:p w:rsidR="000607CB" w:rsidRPr="00452A7E" w:rsidRDefault="000607CB" w:rsidP="000607CB">
      <w:pPr>
        <w:spacing w:line="500" w:lineRule="exact"/>
        <w:ind w:firstLine="640"/>
      </w:pPr>
      <w:r w:rsidRPr="00452A7E">
        <w:rPr>
          <w:rFonts w:hint="eastAsia"/>
        </w:rPr>
        <w:t>联</w:t>
      </w:r>
      <w:r w:rsidRPr="00452A7E">
        <w:t xml:space="preserve"> </w:t>
      </w:r>
      <w:r w:rsidRPr="00452A7E">
        <w:rPr>
          <w:rFonts w:hint="eastAsia"/>
        </w:rPr>
        <w:t>系</w:t>
      </w:r>
      <w:r w:rsidRPr="00452A7E">
        <w:t xml:space="preserve"> </w:t>
      </w:r>
      <w:r w:rsidRPr="00452A7E">
        <w:rPr>
          <w:rFonts w:hint="eastAsia"/>
        </w:rPr>
        <w:t>人：张长宏</w:t>
      </w:r>
      <w:r w:rsidRPr="00452A7E">
        <w:t xml:space="preserve">  </w:t>
      </w:r>
      <w:r>
        <w:t xml:space="preserve">  </w:t>
      </w:r>
      <w:proofErr w:type="gramStart"/>
      <w:r w:rsidRPr="00452A7E">
        <w:rPr>
          <w:rFonts w:hint="eastAsia"/>
        </w:rPr>
        <w:t>邓</w:t>
      </w:r>
      <w:proofErr w:type="gramEnd"/>
      <w:r w:rsidRPr="00452A7E">
        <w:rPr>
          <w:rFonts w:hint="eastAsia"/>
        </w:rPr>
        <w:t>广宇</w:t>
      </w:r>
    </w:p>
    <w:p w:rsidR="000607CB" w:rsidRPr="00452A7E" w:rsidRDefault="000607CB" w:rsidP="00943667">
      <w:pPr>
        <w:spacing w:line="500" w:lineRule="exact"/>
        <w:ind w:firstLine="640"/>
      </w:pPr>
      <w:r>
        <w:rPr>
          <w:rFonts w:hint="eastAsia"/>
        </w:rPr>
        <w:t>电</w:t>
      </w:r>
      <w:r w:rsidR="00943667">
        <w:rPr>
          <w:rFonts w:hint="eastAsia"/>
        </w:rPr>
        <w:t xml:space="preserve">    </w:t>
      </w:r>
      <w:r>
        <w:rPr>
          <w:rFonts w:hint="eastAsia"/>
        </w:rPr>
        <w:t>话：</w:t>
      </w:r>
      <w:r w:rsidRPr="00452A7E">
        <w:t>010</w:t>
      </w:r>
      <w:r>
        <w:rPr>
          <w:rFonts w:hint="eastAsia"/>
        </w:rPr>
        <w:t>-</w:t>
      </w:r>
      <w:r w:rsidRPr="00452A7E">
        <w:t>85212353</w:t>
      </w:r>
      <w:r w:rsidR="00943667">
        <w:rPr>
          <w:rFonts w:hint="eastAsia"/>
        </w:rPr>
        <w:t xml:space="preserve">    </w:t>
      </w:r>
      <w:r w:rsidRPr="00452A7E">
        <w:t>8521</w:t>
      </w:r>
      <w:r w:rsidR="00943667">
        <w:t>2187</w:t>
      </w:r>
      <w:r w:rsidR="00943667">
        <w:t>（</w:t>
      </w:r>
      <w:r w:rsidR="00943667">
        <w:rPr>
          <w:rFonts w:hint="eastAsia"/>
        </w:rPr>
        <w:t>传真</w:t>
      </w:r>
      <w:r w:rsidR="00943667">
        <w:t>）</w:t>
      </w:r>
    </w:p>
    <w:p w:rsidR="000607CB" w:rsidRPr="00452A7E" w:rsidRDefault="00943667" w:rsidP="000607CB">
      <w:pPr>
        <w:spacing w:line="500" w:lineRule="exact"/>
        <w:ind w:firstLine="640"/>
      </w:pPr>
      <w:r w:rsidRPr="00452A7E">
        <w:rPr>
          <w:rFonts w:hint="eastAsia"/>
        </w:rPr>
        <w:t>电子</w:t>
      </w:r>
      <w:r>
        <w:rPr>
          <w:rFonts w:hint="eastAsia"/>
        </w:rPr>
        <w:t>信</w:t>
      </w:r>
      <w:r w:rsidRPr="00452A7E">
        <w:rPr>
          <w:rFonts w:hint="eastAsia"/>
        </w:rPr>
        <w:t>箱</w:t>
      </w:r>
      <w:r w:rsidR="000607CB" w:rsidRPr="00452A7E">
        <w:rPr>
          <w:rFonts w:hint="eastAsia"/>
        </w:rPr>
        <w:t>：</w:t>
      </w:r>
      <w:r w:rsidR="000607CB" w:rsidRPr="00452A7E">
        <w:t>xuelianban@126.com</w:t>
      </w:r>
    </w:p>
    <w:p w:rsidR="000607CB" w:rsidRPr="00452A7E" w:rsidRDefault="000607CB" w:rsidP="000607CB">
      <w:pPr>
        <w:spacing w:line="500" w:lineRule="exact"/>
        <w:ind w:firstLine="640"/>
      </w:pPr>
      <w:r w:rsidRPr="00452A7E">
        <w:rPr>
          <w:rFonts w:hint="eastAsia"/>
        </w:rPr>
        <w:t>地</w:t>
      </w:r>
      <w:r>
        <w:rPr>
          <w:rFonts w:hint="eastAsia"/>
        </w:rPr>
        <w:t xml:space="preserve">    </w:t>
      </w:r>
      <w:r w:rsidRPr="00452A7E">
        <w:rPr>
          <w:rFonts w:hint="eastAsia"/>
        </w:rPr>
        <w:t>址：北京市东城区前门东大街</w:t>
      </w:r>
      <w:r w:rsidRPr="00452A7E">
        <w:t>10</w:t>
      </w:r>
      <w:r w:rsidRPr="00452A7E">
        <w:rPr>
          <w:rFonts w:hint="eastAsia"/>
        </w:rPr>
        <w:t>号</w:t>
      </w:r>
    </w:p>
    <w:p w:rsidR="000607CB" w:rsidRDefault="000607CB" w:rsidP="000607CB">
      <w:pPr>
        <w:spacing w:line="500" w:lineRule="exact"/>
        <w:ind w:firstLine="640"/>
      </w:pPr>
      <w:proofErr w:type="gramStart"/>
      <w:r w:rsidRPr="00452A7E">
        <w:rPr>
          <w:rFonts w:hint="eastAsia"/>
        </w:rPr>
        <w:t>邮</w:t>
      </w:r>
      <w:proofErr w:type="gramEnd"/>
      <w:r>
        <w:rPr>
          <w:rFonts w:hint="eastAsia"/>
        </w:rPr>
        <w:t xml:space="preserve">    </w:t>
      </w:r>
      <w:r w:rsidRPr="00452A7E">
        <w:rPr>
          <w:rFonts w:hint="eastAsia"/>
        </w:rPr>
        <w:t>编：</w:t>
      </w:r>
      <w:r>
        <w:t>100005</w:t>
      </w:r>
    </w:p>
    <w:p w:rsidR="000607CB" w:rsidRPr="00C003BC" w:rsidRDefault="000607CB" w:rsidP="007E619B">
      <w:pPr>
        <w:pStyle w:val="3"/>
        <w:ind w:firstLine="643"/>
      </w:pPr>
      <w:r w:rsidRPr="00C003BC">
        <w:t>2</w:t>
      </w:r>
      <w:r w:rsidRPr="00C003BC">
        <w:t>．</w:t>
      </w:r>
      <w:r w:rsidRPr="00C003BC">
        <w:rPr>
          <w:rFonts w:hint="eastAsia"/>
        </w:rPr>
        <w:t>电子科技大学</w:t>
      </w:r>
    </w:p>
    <w:p w:rsidR="000607CB" w:rsidRPr="00452A7E" w:rsidRDefault="000607CB" w:rsidP="000607CB">
      <w:pPr>
        <w:spacing w:line="500" w:lineRule="exact"/>
        <w:ind w:firstLine="640"/>
      </w:pPr>
      <w:r w:rsidRPr="00452A7E">
        <w:rPr>
          <w:rFonts w:hint="eastAsia"/>
        </w:rPr>
        <w:t>联</w:t>
      </w:r>
      <w:r w:rsidRPr="00452A7E">
        <w:rPr>
          <w:rFonts w:hint="eastAsia"/>
        </w:rPr>
        <w:t xml:space="preserve"> </w:t>
      </w:r>
      <w:r w:rsidRPr="00452A7E">
        <w:rPr>
          <w:rFonts w:hint="eastAsia"/>
        </w:rPr>
        <w:t>系</w:t>
      </w:r>
      <w:r w:rsidRPr="00452A7E">
        <w:rPr>
          <w:rFonts w:hint="eastAsia"/>
        </w:rPr>
        <w:t xml:space="preserve"> </w:t>
      </w:r>
      <w:r w:rsidRPr="00452A7E">
        <w:rPr>
          <w:rFonts w:hint="eastAsia"/>
        </w:rPr>
        <w:t>人：张</w:t>
      </w:r>
      <w:r w:rsidRPr="00452A7E">
        <w:rPr>
          <w:rFonts w:hint="eastAsia"/>
        </w:rPr>
        <w:t xml:space="preserve">  </w:t>
      </w:r>
      <w:r w:rsidRPr="00452A7E">
        <w:rPr>
          <w:rFonts w:hint="eastAsia"/>
        </w:rPr>
        <w:t>军</w:t>
      </w:r>
      <w:r w:rsidRPr="00452A7E">
        <w:rPr>
          <w:rFonts w:hint="eastAsia"/>
        </w:rPr>
        <w:t xml:space="preserve">   </w:t>
      </w:r>
      <w:r w:rsidRPr="00452A7E">
        <w:t xml:space="preserve"> </w:t>
      </w:r>
      <w:r w:rsidRPr="00452A7E">
        <w:rPr>
          <w:rFonts w:hint="eastAsia"/>
        </w:rPr>
        <w:t>徐</w:t>
      </w:r>
      <w:r w:rsidRPr="00452A7E">
        <w:rPr>
          <w:rFonts w:hint="eastAsia"/>
        </w:rPr>
        <w:t xml:space="preserve">  </w:t>
      </w:r>
      <w:r w:rsidRPr="00452A7E">
        <w:rPr>
          <w:rFonts w:hint="eastAsia"/>
        </w:rPr>
        <w:t>科</w:t>
      </w:r>
    </w:p>
    <w:p w:rsidR="000607CB" w:rsidRPr="00452A7E" w:rsidRDefault="000607CB" w:rsidP="00943667">
      <w:pPr>
        <w:spacing w:line="500" w:lineRule="exact"/>
        <w:ind w:firstLine="640"/>
      </w:pPr>
      <w:r w:rsidRPr="00452A7E">
        <w:rPr>
          <w:rFonts w:hint="eastAsia"/>
        </w:rPr>
        <w:t>电</w:t>
      </w:r>
      <w:r w:rsidR="00943667">
        <w:rPr>
          <w:rFonts w:hint="eastAsia"/>
        </w:rPr>
        <w:t xml:space="preserve">    </w:t>
      </w:r>
      <w:r w:rsidRPr="00452A7E">
        <w:rPr>
          <w:rFonts w:hint="eastAsia"/>
        </w:rPr>
        <w:t>话</w:t>
      </w:r>
      <w:r>
        <w:rPr>
          <w:rFonts w:hint="eastAsia"/>
        </w:rPr>
        <w:t>：</w:t>
      </w:r>
      <w:r w:rsidRPr="00452A7E">
        <w:rPr>
          <w:rFonts w:hint="eastAsia"/>
        </w:rPr>
        <w:t>028</w:t>
      </w:r>
      <w:r>
        <w:rPr>
          <w:rFonts w:hint="eastAsia"/>
        </w:rPr>
        <w:t>-</w:t>
      </w:r>
      <w:r w:rsidR="00943667">
        <w:rPr>
          <w:rFonts w:hint="eastAsia"/>
        </w:rPr>
        <w:t xml:space="preserve">61830130 </w:t>
      </w:r>
      <w:r w:rsidR="00943667">
        <w:t xml:space="preserve"> </w:t>
      </w:r>
      <w:r w:rsidRPr="00452A7E">
        <w:rPr>
          <w:rFonts w:hint="eastAsia"/>
        </w:rPr>
        <w:t xml:space="preserve"> 61830553</w:t>
      </w:r>
      <w:r w:rsidR="00943667">
        <w:rPr>
          <w:rFonts w:hint="eastAsia"/>
        </w:rPr>
        <w:t xml:space="preserve">  </w:t>
      </w:r>
      <w:r w:rsidR="00943667">
        <w:t xml:space="preserve"> </w:t>
      </w:r>
      <w:r w:rsidRPr="00452A7E">
        <w:rPr>
          <w:rFonts w:hint="eastAsia"/>
        </w:rPr>
        <w:t>61830131</w:t>
      </w:r>
      <w:r w:rsidR="00943667">
        <w:rPr>
          <w:rFonts w:hint="eastAsia"/>
        </w:rPr>
        <w:t>（传真）</w:t>
      </w:r>
    </w:p>
    <w:p w:rsidR="000607CB" w:rsidRPr="00452A7E" w:rsidRDefault="000607CB" w:rsidP="000607CB">
      <w:pPr>
        <w:spacing w:line="500" w:lineRule="exact"/>
        <w:ind w:firstLine="640"/>
      </w:pPr>
      <w:r w:rsidRPr="00452A7E">
        <w:rPr>
          <w:rFonts w:hint="eastAsia"/>
        </w:rPr>
        <w:t>电子</w:t>
      </w:r>
      <w:r w:rsidR="00943667">
        <w:rPr>
          <w:rFonts w:hint="eastAsia"/>
        </w:rPr>
        <w:t>信</w:t>
      </w:r>
      <w:r w:rsidRPr="00452A7E">
        <w:rPr>
          <w:rFonts w:hint="eastAsia"/>
        </w:rPr>
        <w:t>箱：</w:t>
      </w:r>
      <w:r w:rsidRPr="00452A7E">
        <w:rPr>
          <w:rFonts w:hint="eastAsia"/>
        </w:rPr>
        <w:t>xiaotuanwei@uestc.edu.cn</w:t>
      </w:r>
    </w:p>
    <w:p w:rsidR="000607CB" w:rsidRPr="00540F2B" w:rsidRDefault="000607CB" w:rsidP="000607CB">
      <w:pPr>
        <w:spacing w:line="500" w:lineRule="exact"/>
        <w:ind w:firstLine="640"/>
      </w:pPr>
      <w:r w:rsidRPr="00452A7E">
        <w:rPr>
          <w:rFonts w:hint="eastAsia"/>
        </w:rPr>
        <w:t>地</w:t>
      </w:r>
      <w:r>
        <w:rPr>
          <w:rFonts w:hint="eastAsia"/>
        </w:rPr>
        <w:t xml:space="preserve">    </w:t>
      </w:r>
      <w:r w:rsidRPr="00452A7E">
        <w:rPr>
          <w:rFonts w:hint="eastAsia"/>
        </w:rPr>
        <w:t>址：</w:t>
      </w:r>
      <w:r w:rsidR="00540F2B">
        <w:rPr>
          <w:rFonts w:hint="eastAsia"/>
        </w:rPr>
        <w:t>四川省成都市</w:t>
      </w:r>
      <w:proofErr w:type="gramStart"/>
      <w:r w:rsidR="00540F2B">
        <w:rPr>
          <w:rFonts w:hint="eastAsia"/>
        </w:rPr>
        <w:t>高新西区西源大道</w:t>
      </w:r>
      <w:proofErr w:type="gramEnd"/>
      <w:r w:rsidR="00540F2B">
        <w:rPr>
          <w:rFonts w:hint="eastAsia"/>
        </w:rPr>
        <w:t>2006</w:t>
      </w:r>
      <w:r w:rsidR="00540F2B">
        <w:rPr>
          <w:rFonts w:hint="eastAsia"/>
        </w:rPr>
        <w:t>号</w:t>
      </w:r>
      <w:r w:rsidRPr="00452A7E">
        <w:rPr>
          <w:rFonts w:hint="eastAsia"/>
        </w:rPr>
        <w:t>学生活</w:t>
      </w:r>
      <w:r w:rsidRPr="00452A7E">
        <w:rPr>
          <w:rFonts w:hint="eastAsia"/>
        </w:rPr>
        <w:lastRenderedPageBreak/>
        <w:t>动中心</w:t>
      </w:r>
      <w:r w:rsidRPr="00452A7E">
        <w:rPr>
          <w:rFonts w:hint="eastAsia"/>
        </w:rPr>
        <w:t>104B</w:t>
      </w:r>
    </w:p>
    <w:p w:rsidR="000607CB" w:rsidRDefault="000607CB" w:rsidP="000607CB">
      <w:pPr>
        <w:spacing w:line="500" w:lineRule="exact"/>
        <w:ind w:firstLine="640"/>
      </w:pPr>
      <w:proofErr w:type="gramStart"/>
      <w:r w:rsidRPr="00452A7E">
        <w:rPr>
          <w:rFonts w:hint="eastAsia"/>
        </w:rPr>
        <w:t>邮</w:t>
      </w:r>
      <w:proofErr w:type="gramEnd"/>
      <w:r>
        <w:rPr>
          <w:rFonts w:hint="eastAsia"/>
        </w:rPr>
        <w:t xml:space="preserve">    </w:t>
      </w:r>
      <w:r w:rsidRPr="00452A7E">
        <w:rPr>
          <w:rFonts w:hint="eastAsia"/>
        </w:rPr>
        <w:t>编：</w:t>
      </w:r>
      <w:r w:rsidRPr="00452A7E">
        <w:rPr>
          <w:rFonts w:hint="eastAsia"/>
        </w:rPr>
        <w:t>611731</w:t>
      </w:r>
    </w:p>
    <w:p w:rsidR="000607CB" w:rsidRPr="007350AA" w:rsidRDefault="000607CB" w:rsidP="007E619B">
      <w:pPr>
        <w:pStyle w:val="3"/>
        <w:ind w:firstLine="643"/>
      </w:pPr>
      <w:r w:rsidRPr="007350AA">
        <w:rPr>
          <w:rFonts w:hint="eastAsia"/>
        </w:rPr>
        <w:t>3</w:t>
      </w:r>
      <w:r w:rsidRPr="007350AA">
        <w:t>．</w:t>
      </w:r>
      <w:r w:rsidRPr="007350AA">
        <w:rPr>
          <w:rFonts w:hint="eastAsia"/>
        </w:rPr>
        <w:t>“创青春”全国大学生创业大赛官方网站</w:t>
      </w:r>
    </w:p>
    <w:p w:rsidR="000607CB" w:rsidRPr="00452A7E" w:rsidRDefault="000607CB" w:rsidP="000607CB">
      <w:pPr>
        <w:ind w:firstLine="640"/>
      </w:pPr>
      <w:r w:rsidRPr="00452A7E">
        <w:rPr>
          <w:rFonts w:hint="eastAsia"/>
        </w:rPr>
        <w:t>联</w:t>
      </w:r>
      <w:r w:rsidRPr="00452A7E">
        <w:t xml:space="preserve"> </w:t>
      </w:r>
      <w:r w:rsidRPr="00452A7E">
        <w:rPr>
          <w:rFonts w:hint="eastAsia"/>
        </w:rPr>
        <w:t>系</w:t>
      </w:r>
      <w:r w:rsidRPr="00452A7E">
        <w:t xml:space="preserve"> </w:t>
      </w:r>
      <w:r w:rsidRPr="00452A7E">
        <w:rPr>
          <w:rFonts w:hint="eastAsia"/>
        </w:rPr>
        <w:t>人：李宇杰</w:t>
      </w:r>
      <w:r w:rsidRPr="00452A7E">
        <w:t xml:space="preserve">  </w:t>
      </w:r>
      <w:proofErr w:type="gramStart"/>
      <w:r w:rsidRPr="00452A7E">
        <w:rPr>
          <w:rFonts w:hint="eastAsia"/>
        </w:rPr>
        <w:t>段鸿飞</w:t>
      </w:r>
      <w:proofErr w:type="gramEnd"/>
    </w:p>
    <w:p w:rsidR="000607CB" w:rsidRPr="00452A7E" w:rsidRDefault="007E619B" w:rsidP="00943667">
      <w:pPr>
        <w:ind w:firstLine="640"/>
      </w:pPr>
      <w:r>
        <w:rPr>
          <w:rFonts w:hint="eastAsia"/>
        </w:rPr>
        <w:t>联系电话：</w:t>
      </w:r>
      <w:r w:rsidR="000607CB" w:rsidRPr="00452A7E">
        <w:t>010</w:t>
      </w:r>
      <w:r>
        <w:rPr>
          <w:rFonts w:hint="eastAsia"/>
        </w:rPr>
        <w:t>-</w:t>
      </w:r>
      <w:r w:rsidR="000607CB" w:rsidRPr="00452A7E">
        <w:t>52878507</w:t>
      </w:r>
      <w:r w:rsidR="00943667">
        <w:rPr>
          <w:rFonts w:hint="eastAsia"/>
        </w:rPr>
        <w:t xml:space="preserve">    </w:t>
      </w:r>
      <w:r w:rsidR="000607CB" w:rsidRPr="00452A7E">
        <w:t>62672690</w:t>
      </w:r>
      <w:r w:rsidR="00943667">
        <w:t>（</w:t>
      </w:r>
      <w:r w:rsidR="00943667">
        <w:rPr>
          <w:rFonts w:hint="eastAsia"/>
        </w:rPr>
        <w:t>传真</w:t>
      </w:r>
      <w:r w:rsidR="00943667">
        <w:t>）</w:t>
      </w:r>
    </w:p>
    <w:p w:rsidR="000607CB" w:rsidRPr="00452A7E" w:rsidRDefault="00943667" w:rsidP="000607CB">
      <w:pPr>
        <w:ind w:firstLine="640"/>
      </w:pPr>
      <w:r w:rsidRPr="00452A7E">
        <w:rPr>
          <w:rFonts w:hint="eastAsia"/>
        </w:rPr>
        <w:t>电子</w:t>
      </w:r>
      <w:r>
        <w:rPr>
          <w:rFonts w:hint="eastAsia"/>
        </w:rPr>
        <w:t>信</w:t>
      </w:r>
      <w:r w:rsidRPr="00452A7E">
        <w:rPr>
          <w:rFonts w:hint="eastAsia"/>
        </w:rPr>
        <w:t>箱</w:t>
      </w:r>
      <w:r w:rsidR="000607CB" w:rsidRPr="00452A7E">
        <w:rPr>
          <w:rFonts w:hint="eastAsia"/>
        </w:rPr>
        <w:t>：</w:t>
      </w:r>
      <w:r w:rsidR="000607CB" w:rsidRPr="00452A7E">
        <w:t>kefu@chuangqingchun.net</w:t>
      </w:r>
    </w:p>
    <w:p w:rsidR="000607CB" w:rsidRPr="00452A7E" w:rsidRDefault="000607CB" w:rsidP="000607CB">
      <w:pPr>
        <w:ind w:firstLine="640"/>
      </w:pPr>
      <w:r w:rsidRPr="00452A7E">
        <w:rPr>
          <w:rFonts w:hint="eastAsia"/>
        </w:rPr>
        <w:t>地</w:t>
      </w:r>
      <w:r>
        <w:rPr>
          <w:rFonts w:hint="eastAsia"/>
        </w:rPr>
        <w:t xml:space="preserve">    </w:t>
      </w:r>
      <w:r w:rsidRPr="00452A7E">
        <w:rPr>
          <w:rFonts w:hint="eastAsia"/>
        </w:rPr>
        <w:t>址：北京市海淀区中关村东路</w:t>
      </w:r>
      <w:r w:rsidRPr="00452A7E">
        <w:t>66</w:t>
      </w:r>
      <w:r w:rsidRPr="00452A7E">
        <w:rPr>
          <w:rFonts w:hint="eastAsia"/>
        </w:rPr>
        <w:t>号世纪科贸大厦</w:t>
      </w:r>
      <w:r w:rsidRPr="00452A7E">
        <w:t>B</w:t>
      </w:r>
      <w:r w:rsidRPr="00452A7E">
        <w:rPr>
          <w:rFonts w:hint="eastAsia"/>
        </w:rPr>
        <w:t>座</w:t>
      </w:r>
      <w:r w:rsidRPr="00452A7E">
        <w:t>1605</w:t>
      </w:r>
    </w:p>
    <w:p w:rsidR="000607CB" w:rsidRPr="000607CB" w:rsidRDefault="000607CB" w:rsidP="000607CB">
      <w:pPr>
        <w:ind w:firstLine="640"/>
      </w:pPr>
      <w:proofErr w:type="gramStart"/>
      <w:r w:rsidRPr="00452A7E">
        <w:rPr>
          <w:rFonts w:hint="eastAsia"/>
        </w:rPr>
        <w:t>邮</w:t>
      </w:r>
      <w:proofErr w:type="gramEnd"/>
      <w:r>
        <w:rPr>
          <w:rFonts w:hint="eastAsia"/>
        </w:rPr>
        <w:t xml:space="preserve">    </w:t>
      </w:r>
      <w:r w:rsidRPr="00452A7E">
        <w:rPr>
          <w:rFonts w:hint="eastAsia"/>
        </w:rPr>
        <w:t>编：</w:t>
      </w:r>
      <w:r w:rsidRPr="00452A7E">
        <w:t>100190</w:t>
      </w:r>
    </w:p>
    <w:p w:rsidR="000607CB" w:rsidRDefault="000607CB" w:rsidP="000607CB">
      <w:pPr>
        <w:pStyle w:val="1"/>
        <w:ind w:firstLine="640"/>
      </w:pPr>
      <w:r>
        <w:rPr>
          <w:rFonts w:hint="eastAsia"/>
        </w:rPr>
        <w:t>二、</w:t>
      </w:r>
      <w:r w:rsidRPr="00727EBE">
        <w:rPr>
          <w:rFonts w:hint="eastAsia"/>
        </w:rPr>
        <w:t>2016年“</w:t>
      </w:r>
      <w:r>
        <w:rPr>
          <w:rFonts w:hint="eastAsia"/>
        </w:rPr>
        <w:t>职挑</w:t>
      </w:r>
      <w:r w:rsidRPr="00727EBE">
        <w:rPr>
          <w:rFonts w:hint="eastAsia"/>
        </w:rPr>
        <w:t>”创新创效创业</w:t>
      </w:r>
      <w:r>
        <w:rPr>
          <w:rFonts w:hint="eastAsia"/>
        </w:rPr>
        <w:t>大赛</w:t>
      </w:r>
    </w:p>
    <w:p w:rsidR="000607CB" w:rsidRDefault="000607CB" w:rsidP="000607CB">
      <w:pPr>
        <w:pStyle w:val="2"/>
        <w:ind w:firstLine="640"/>
      </w:pPr>
      <w:r>
        <w:rPr>
          <w:rFonts w:hint="eastAsia"/>
        </w:rPr>
        <w:t>（一）举办单位</w:t>
      </w:r>
    </w:p>
    <w:p w:rsidR="000607CB" w:rsidRDefault="000607CB" w:rsidP="000607CB">
      <w:pPr>
        <w:ind w:firstLine="640"/>
      </w:pPr>
      <w:r>
        <w:rPr>
          <w:rFonts w:hint="eastAsia"/>
        </w:rPr>
        <w:t>主办单位：共青团中央、教育部、</w:t>
      </w:r>
      <w:r w:rsidRPr="00727EBE">
        <w:rPr>
          <w:rFonts w:hint="eastAsia"/>
        </w:rPr>
        <w:t>人力资源和社会保障部、</w:t>
      </w:r>
      <w:r>
        <w:rPr>
          <w:rFonts w:hint="eastAsia"/>
        </w:rPr>
        <w:t>中国科协、全国学联、福建省人民政府</w:t>
      </w:r>
    </w:p>
    <w:p w:rsidR="000607CB" w:rsidRDefault="000607CB" w:rsidP="000607CB">
      <w:pPr>
        <w:ind w:firstLine="640"/>
      </w:pPr>
      <w:r>
        <w:rPr>
          <w:rFonts w:hint="eastAsia"/>
        </w:rPr>
        <w:t>承办单位：共青团福建省委、福建省教育厅、福建省</w:t>
      </w:r>
      <w:r w:rsidRPr="00727EBE">
        <w:rPr>
          <w:rFonts w:hint="eastAsia"/>
        </w:rPr>
        <w:t>人力资源和社会保障</w:t>
      </w:r>
      <w:r>
        <w:rPr>
          <w:rFonts w:hint="eastAsia"/>
        </w:rPr>
        <w:t>厅、福建省科协、福建省学联</w:t>
      </w:r>
    </w:p>
    <w:p w:rsidR="000607CB" w:rsidRDefault="000607CB" w:rsidP="000607CB">
      <w:pPr>
        <w:pStyle w:val="2"/>
        <w:ind w:firstLine="640"/>
      </w:pPr>
      <w:r>
        <w:rPr>
          <w:rFonts w:hint="eastAsia"/>
        </w:rPr>
        <w:t>（二）参赛内容和对象</w:t>
      </w:r>
    </w:p>
    <w:p w:rsidR="004A352A" w:rsidRDefault="004A352A" w:rsidP="004A352A">
      <w:pPr>
        <w:ind w:firstLine="640"/>
      </w:pPr>
      <w:r>
        <w:rPr>
          <w:rFonts w:hint="eastAsia"/>
        </w:rPr>
        <w:t>参赛组别设中职组和高职组两类。选手以个人或团队形式参赛。中职组设创意设计竞赛和创业计划竞赛，共两类竞赛；高职组在中职</w:t>
      </w:r>
      <w:proofErr w:type="gramStart"/>
      <w:r>
        <w:rPr>
          <w:rFonts w:hint="eastAsia"/>
        </w:rPr>
        <w:t>组基础</w:t>
      </w:r>
      <w:proofErr w:type="gramEnd"/>
      <w:r>
        <w:rPr>
          <w:rFonts w:hint="eastAsia"/>
        </w:rPr>
        <w:t>上增设生产工艺革新与工作流程优化竞赛、社会调研论文竞赛，共四类竞赛。</w:t>
      </w:r>
    </w:p>
    <w:p w:rsidR="006C6D76" w:rsidRDefault="006C6D76" w:rsidP="006C6D76">
      <w:pPr>
        <w:ind w:firstLine="640"/>
      </w:pPr>
      <w:r>
        <w:rPr>
          <w:rFonts w:hint="eastAsia"/>
        </w:rPr>
        <w:t>比赛分为省级和全国两级赛事（有条件的学校可举办校级赛事）。省级赛事原则上由</w:t>
      </w:r>
      <w:r w:rsidR="00EF680F">
        <w:rPr>
          <w:rFonts w:hint="eastAsia"/>
        </w:rPr>
        <w:t>各省（自治区、直辖市）</w:t>
      </w:r>
      <w:r>
        <w:rPr>
          <w:rFonts w:hint="eastAsia"/>
        </w:rPr>
        <w:t>自行决定比赛模式并负责参加全国复赛项目的组织申报。</w:t>
      </w:r>
    </w:p>
    <w:p w:rsidR="006C6D76" w:rsidRDefault="006C6D76" w:rsidP="006C6D76">
      <w:pPr>
        <w:ind w:firstLine="640"/>
      </w:pPr>
      <w:r>
        <w:rPr>
          <w:rFonts w:hint="eastAsia"/>
        </w:rPr>
        <w:t>全国赛事分为复赛和决赛两个阶段。全国复赛作品以文本方</w:t>
      </w:r>
      <w:r>
        <w:rPr>
          <w:rFonts w:hint="eastAsia"/>
        </w:rPr>
        <w:lastRenderedPageBreak/>
        <w:t>式进行评审。全国决赛采用集中答辩和现场展示、</w:t>
      </w:r>
      <w:proofErr w:type="gramStart"/>
      <w:r>
        <w:rPr>
          <w:rFonts w:hint="eastAsia"/>
        </w:rPr>
        <w:t>问辩两种</w:t>
      </w:r>
      <w:proofErr w:type="gramEnd"/>
      <w:r>
        <w:rPr>
          <w:rFonts w:hint="eastAsia"/>
        </w:rPr>
        <w:t>方式进行。其中，创业计划竞赛和社会调研论文竞赛主要采用集中答辩方式；创意设计竞赛、生产工艺革新与工作流程优化竞赛主要采用现场展示、</w:t>
      </w:r>
      <w:proofErr w:type="gramStart"/>
      <w:r>
        <w:rPr>
          <w:rFonts w:hint="eastAsia"/>
        </w:rPr>
        <w:t>问辩方式</w:t>
      </w:r>
      <w:proofErr w:type="gramEnd"/>
      <w:r>
        <w:rPr>
          <w:rFonts w:hint="eastAsia"/>
        </w:rPr>
        <w:t>。</w:t>
      </w:r>
    </w:p>
    <w:p w:rsidR="0036424E" w:rsidRDefault="0036424E" w:rsidP="0036424E">
      <w:pPr>
        <w:ind w:firstLine="640"/>
      </w:pPr>
      <w:r>
        <w:rPr>
          <w:rFonts w:hint="eastAsia"/>
        </w:rPr>
        <w:t>大赛面向</w:t>
      </w:r>
      <w:r>
        <w:rPr>
          <w:rFonts w:hint="eastAsia"/>
        </w:rPr>
        <w:t>2016</w:t>
      </w:r>
      <w:r>
        <w:rPr>
          <w:rFonts w:hint="eastAsia"/>
        </w:rPr>
        <w:t>年</w:t>
      </w:r>
      <w:r>
        <w:rPr>
          <w:rFonts w:hint="eastAsia"/>
        </w:rPr>
        <w:t>7</w:t>
      </w:r>
      <w:r>
        <w:rPr>
          <w:rFonts w:hint="eastAsia"/>
        </w:rPr>
        <w:t>月</w:t>
      </w:r>
      <w:r>
        <w:rPr>
          <w:rFonts w:hint="eastAsia"/>
        </w:rPr>
        <w:t>1</w:t>
      </w:r>
      <w:r>
        <w:rPr>
          <w:rFonts w:hint="eastAsia"/>
        </w:rPr>
        <w:t>日以前正式注册的全日制各类中职学校（包括普通中等专业学校、职业高中、技工学校和成人中等专业学校）和高职院校（不包括有高职的本科院校）在校学生</w:t>
      </w:r>
      <w:r w:rsidR="008510B7">
        <w:rPr>
          <w:rFonts w:hint="eastAsia"/>
        </w:rPr>
        <w:t>（含技师学院高级工班、预备技师班学生）</w:t>
      </w:r>
      <w:r>
        <w:rPr>
          <w:rFonts w:hint="eastAsia"/>
        </w:rPr>
        <w:t>。</w:t>
      </w:r>
    </w:p>
    <w:p w:rsidR="006C2F95" w:rsidRPr="00452A7E" w:rsidRDefault="00C54497" w:rsidP="000607CB">
      <w:pPr>
        <w:ind w:firstLine="640"/>
      </w:pPr>
      <w:r>
        <w:rPr>
          <w:rFonts w:hint="eastAsia"/>
        </w:rPr>
        <w:t>具体参赛内容及参赛规则详见</w:t>
      </w:r>
      <w:r w:rsidR="00943667" w:rsidRPr="00A37E9D">
        <w:rPr>
          <w:rFonts w:hint="eastAsia"/>
        </w:rPr>
        <w:t>“挑战杯——彩虹人生”全国职业学校创新创效创业大赛章程</w:t>
      </w:r>
      <w:r>
        <w:rPr>
          <w:rFonts w:hint="eastAsia"/>
        </w:rPr>
        <w:t>（附件</w:t>
      </w:r>
      <w:r w:rsidR="007350AA">
        <w:rPr>
          <w:rFonts w:hint="eastAsia"/>
        </w:rPr>
        <w:t>3</w:t>
      </w:r>
      <w:r>
        <w:rPr>
          <w:rFonts w:hint="eastAsia"/>
        </w:rPr>
        <w:t>）。</w:t>
      </w:r>
    </w:p>
    <w:p w:rsidR="006C2F95" w:rsidRDefault="000607CB" w:rsidP="000607CB">
      <w:pPr>
        <w:pStyle w:val="2"/>
        <w:ind w:firstLine="640"/>
      </w:pPr>
      <w:r>
        <w:rPr>
          <w:rFonts w:hint="eastAsia"/>
        </w:rPr>
        <w:t>（三）推进步骤</w:t>
      </w:r>
    </w:p>
    <w:p w:rsidR="006C2F95" w:rsidRPr="00B276FA" w:rsidRDefault="006C2F95" w:rsidP="006C2F95">
      <w:pPr>
        <w:snapToGrid w:val="0"/>
        <w:ind w:firstLine="640"/>
        <w:rPr>
          <w:szCs w:val="32"/>
        </w:rPr>
      </w:pPr>
      <w:r w:rsidRPr="00B276FA">
        <w:rPr>
          <w:szCs w:val="32"/>
        </w:rPr>
        <w:t>大赛主体赛事分省级预赛、全国复赛、</w:t>
      </w:r>
      <w:r>
        <w:rPr>
          <w:rFonts w:hint="eastAsia"/>
          <w:szCs w:val="32"/>
        </w:rPr>
        <w:t>全国</w:t>
      </w:r>
      <w:r w:rsidRPr="00B276FA">
        <w:rPr>
          <w:szCs w:val="32"/>
        </w:rPr>
        <w:t>决赛三个阶段进行。</w:t>
      </w:r>
    </w:p>
    <w:p w:rsidR="006C2F95" w:rsidRPr="00B276FA" w:rsidRDefault="00E36F94" w:rsidP="006C2F95">
      <w:pPr>
        <w:ind w:firstLine="640"/>
        <w:rPr>
          <w:szCs w:val="32"/>
        </w:rPr>
      </w:pPr>
      <w:r>
        <w:rPr>
          <w:rFonts w:hint="eastAsia"/>
        </w:rPr>
        <w:t>1</w:t>
      </w:r>
      <w:r>
        <w:rPr>
          <w:rFonts w:hint="eastAsia"/>
        </w:rPr>
        <w:t>．</w:t>
      </w:r>
      <w:r w:rsidR="006C2F95" w:rsidRPr="00B276FA">
        <w:rPr>
          <w:szCs w:val="32"/>
        </w:rPr>
        <w:t>2016</w:t>
      </w:r>
      <w:r w:rsidR="006C2F95" w:rsidRPr="00B276FA">
        <w:rPr>
          <w:szCs w:val="32"/>
        </w:rPr>
        <w:t>年</w:t>
      </w:r>
      <w:r w:rsidR="006C2F95" w:rsidRPr="00B276FA">
        <w:rPr>
          <w:szCs w:val="32"/>
        </w:rPr>
        <w:t>4</w:t>
      </w:r>
      <w:r w:rsidR="006C2F95" w:rsidRPr="00B276FA">
        <w:rPr>
          <w:szCs w:val="32"/>
        </w:rPr>
        <w:t>月至</w:t>
      </w:r>
      <w:r w:rsidR="006C2F95" w:rsidRPr="00B276FA">
        <w:rPr>
          <w:szCs w:val="32"/>
        </w:rPr>
        <w:t>5</w:t>
      </w:r>
      <w:r w:rsidR="006C2F95" w:rsidRPr="00B276FA">
        <w:rPr>
          <w:szCs w:val="32"/>
        </w:rPr>
        <w:t>月，</w:t>
      </w:r>
      <w:r w:rsidR="00EF680F">
        <w:rPr>
          <w:szCs w:val="32"/>
        </w:rPr>
        <w:t>各省（自治区、直辖市）</w:t>
      </w:r>
      <w:r w:rsidR="006C2F95" w:rsidRPr="00B276FA">
        <w:rPr>
          <w:szCs w:val="32"/>
        </w:rPr>
        <w:t>根据大赛要求组织省级预赛或作品遴选，并按时在大赛官方网站（</w:t>
      </w:r>
      <w:r w:rsidR="006C2F95" w:rsidRPr="00706EE3">
        <w:rPr>
          <w:sz w:val="30"/>
          <w:szCs w:val="30"/>
        </w:rPr>
        <w:t>http://www.tiaozhanbei.net</w:t>
      </w:r>
      <w:r w:rsidR="006C2F95">
        <w:rPr>
          <w:szCs w:val="32"/>
        </w:rPr>
        <w:t>）进行省级参赛项目的网络报备和申报</w:t>
      </w:r>
      <w:r w:rsidR="006C2F95">
        <w:rPr>
          <w:rFonts w:hint="eastAsia"/>
          <w:szCs w:val="32"/>
        </w:rPr>
        <w:t>。</w:t>
      </w:r>
    </w:p>
    <w:p w:rsidR="006C2F95" w:rsidRPr="00B276FA" w:rsidRDefault="006C2F95" w:rsidP="006C2F95">
      <w:pPr>
        <w:snapToGrid w:val="0"/>
        <w:ind w:firstLine="640"/>
        <w:rPr>
          <w:szCs w:val="32"/>
        </w:rPr>
      </w:pPr>
      <w:r w:rsidRPr="00B276FA">
        <w:rPr>
          <w:szCs w:val="32"/>
        </w:rPr>
        <w:t>具体事宜参见</w:t>
      </w:r>
      <w:r>
        <w:rPr>
          <w:rFonts w:hint="eastAsia"/>
          <w:szCs w:val="32"/>
        </w:rPr>
        <w:t>团中央学校部官方微信、学校共青团网站以及</w:t>
      </w:r>
      <w:r w:rsidRPr="00B276FA">
        <w:rPr>
          <w:szCs w:val="32"/>
        </w:rPr>
        <w:t>大赛官方网站通知。</w:t>
      </w:r>
    </w:p>
    <w:p w:rsidR="006C2F95" w:rsidRDefault="00E36F94" w:rsidP="006C2F95">
      <w:pPr>
        <w:snapToGrid w:val="0"/>
        <w:ind w:firstLine="640"/>
        <w:rPr>
          <w:szCs w:val="32"/>
        </w:rPr>
      </w:pPr>
      <w:r>
        <w:t>2</w:t>
      </w:r>
      <w:r>
        <w:rPr>
          <w:rFonts w:hint="eastAsia"/>
        </w:rPr>
        <w:t>．</w:t>
      </w:r>
      <w:r w:rsidR="006C2F95" w:rsidRPr="00B276FA">
        <w:rPr>
          <w:szCs w:val="32"/>
        </w:rPr>
        <w:t>2016</w:t>
      </w:r>
      <w:r w:rsidR="006C2F95" w:rsidRPr="00B276FA">
        <w:rPr>
          <w:szCs w:val="32"/>
        </w:rPr>
        <w:t>年</w:t>
      </w:r>
      <w:r w:rsidR="006C2F95" w:rsidRPr="00B276FA">
        <w:rPr>
          <w:szCs w:val="32"/>
        </w:rPr>
        <w:t>5</w:t>
      </w:r>
      <w:r w:rsidR="006C2F95" w:rsidRPr="00B276FA">
        <w:rPr>
          <w:szCs w:val="32"/>
        </w:rPr>
        <w:t>月</w:t>
      </w:r>
      <w:r w:rsidR="006C2F95" w:rsidRPr="00B276FA">
        <w:rPr>
          <w:szCs w:val="32"/>
        </w:rPr>
        <w:t>25</w:t>
      </w:r>
      <w:r w:rsidR="006C2F95" w:rsidRPr="00B276FA">
        <w:rPr>
          <w:szCs w:val="32"/>
        </w:rPr>
        <w:t>日前，</w:t>
      </w:r>
      <w:r w:rsidR="00EF680F">
        <w:rPr>
          <w:szCs w:val="32"/>
        </w:rPr>
        <w:t>各省（自治区、直辖市）</w:t>
      </w:r>
      <w:r w:rsidR="006C2F95" w:rsidRPr="00B276FA">
        <w:rPr>
          <w:szCs w:val="32"/>
        </w:rPr>
        <w:t>汇总经预赛或遴选产生的参加复赛项目，对项目申报表及相关材料的填写情况进行把关，按照统一要求报送至全国组委会办公室。全国组委会不接受学校或个人的申报。</w:t>
      </w:r>
    </w:p>
    <w:p w:rsidR="006C2F95" w:rsidRPr="00220129" w:rsidRDefault="00EF680F" w:rsidP="006C2F95">
      <w:pPr>
        <w:ind w:firstLine="640"/>
        <w:rPr>
          <w:szCs w:val="32"/>
        </w:rPr>
      </w:pPr>
      <w:r>
        <w:rPr>
          <w:szCs w:val="32"/>
        </w:rPr>
        <w:t>各省（自治区、直辖市）</w:t>
      </w:r>
      <w:r w:rsidR="006C2F95" w:rsidRPr="00B276FA">
        <w:rPr>
          <w:szCs w:val="32"/>
        </w:rPr>
        <w:t>上报参加全国复赛的项目，中职组</w:t>
      </w:r>
      <w:r w:rsidR="006C2F95" w:rsidRPr="00B276FA">
        <w:rPr>
          <w:szCs w:val="32"/>
        </w:rPr>
        <w:lastRenderedPageBreak/>
        <w:t>每类控制在</w:t>
      </w:r>
      <w:r w:rsidR="006C2F95" w:rsidRPr="00B276FA">
        <w:rPr>
          <w:szCs w:val="32"/>
        </w:rPr>
        <w:t>10</w:t>
      </w:r>
      <w:r w:rsidR="006C2F95" w:rsidRPr="00B276FA">
        <w:rPr>
          <w:szCs w:val="32"/>
        </w:rPr>
        <w:t>件，高职组每类控制在</w:t>
      </w:r>
      <w:r w:rsidR="006C2F95" w:rsidRPr="00B276FA">
        <w:rPr>
          <w:szCs w:val="32"/>
        </w:rPr>
        <w:t>5</w:t>
      </w:r>
      <w:r w:rsidR="006C2F95" w:rsidRPr="00B276FA">
        <w:rPr>
          <w:szCs w:val="32"/>
        </w:rPr>
        <w:t>件，共计</w:t>
      </w:r>
      <w:r w:rsidR="006C2F95" w:rsidRPr="00B276FA">
        <w:rPr>
          <w:szCs w:val="32"/>
        </w:rPr>
        <w:t>40</w:t>
      </w:r>
      <w:r w:rsidR="006C2F95" w:rsidRPr="00B276FA">
        <w:rPr>
          <w:szCs w:val="32"/>
        </w:rPr>
        <w:t>件；承办省份可以每类多上报</w:t>
      </w:r>
      <w:r w:rsidR="006C2F95" w:rsidRPr="00B276FA">
        <w:rPr>
          <w:szCs w:val="32"/>
        </w:rPr>
        <w:t>2</w:t>
      </w:r>
      <w:r w:rsidR="006C2F95" w:rsidRPr="00B276FA">
        <w:rPr>
          <w:szCs w:val="32"/>
        </w:rPr>
        <w:t>件作品，共计</w:t>
      </w:r>
      <w:r w:rsidR="006C2F95" w:rsidRPr="00B276FA">
        <w:rPr>
          <w:szCs w:val="32"/>
        </w:rPr>
        <w:t>48</w:t>
      </w:r>
      <w:r w:rsidR="006C2F95" w:rsidRPr="00B276FA">
        <w:rPr>
          <w:szCs w:val="32"/>
        </w:rPr>
        <w:t>件。各省份选拔推荐时要尽可能覆盖到本地职业学校，尽量兼顾作品组别和类别的科学合理分布，原则上每个学校选送参加全国复赛的项目总数不超过</w:t>
      </w:r>
      <w:r w:rsidR="006C2F95" w:rsidRPr="00B276FA">
        <w:rPr>
          <w:szCs w:val="32"/>
        </w:rPr>
        <w:t>3</w:t>
      </w:r>
      <w:r w:rsidR="006C2F95" w:rsidRPr="00B276FA">
        <w:rPr>
          <w:szCs w:val="32"/>
        </w:rPr>
        <w:t>件，其中</w:t>
      </w:r>
      <w:proofErr w:type="gramStart"/>
      <w:r w:rsidR="006C2F95" w:rsidRPr="00B276FA">
        <w:rPr>
          <w:szCs w:val="32"/>
        </w:rPr>
        <w:t>中</w:t>
      </w:r>
      <w:proofErr w:type="gramEnd"/>
      <w:r w:rsidR="006C2F95" w:rsidRPr="00B276FA">
        <w:rPr>
          <w:szCs w:val="32"/>
        </w:rPr>
        <w:t>职组每类竞赛不超过</w:t>
      </w:r>
      <w:r w:rsidR="006C2F95" w:rsidRPr="00B276FA">
        <w:rPr>
          <w:szCs w:val="32"/>
        </w:rPr>
        <w:t>2</w:t>
      </w:r>
      <w:r w:rsidR="006C2F95" w:rsidRPr="00B276FA">
        <w:rPr>
          <w:szCs w:val="32"/>
        </w:rPr>
        <w:t>件，高职组每类竞赛不超过</w:t>
      </w:r>
      <w:r w:rsidR="006C2F95" w:rsidRPr="00B276FA">
        <w:rPr>
          <w:szCs w:val="32"/>
        </w:rPr>
        <w:t>1</w:t>
      </w:r>
      <w:r w:rsidR="006C2F95" w:rsidRPr="00B276FA">
        <w:rPr>
          <w:szCs w:val="32"/>
        </w:rPr>
        <w:t>件。每人、每个团队限报</w:t>
      </w:r>
      <w:r w:rsidR="006C2F95" w:rsidRPr="00B276FA">
        <w:rPr>
          <w:szCs w:val="32"/>
        </w:rPr>
        <w:t>1</w:t>
      </w:r>
      <w:r w:rsidR="006C2F95" w:rsidRPr="00B276FA">
        <w:rPr>
          <w:szCs w:val="32"/>
        </w:rPr>
        <w:t>件；每个参赛项目只可选择参加一项主体赛事，不得兼报。</w:t>
      </w:r>
    </w:p>
    <w:p w:rsidR="006C2F95" w:rsidRPr="00B276FA" w:rsidRDefault="00E36F94" w:rsidP="006C2F95">
      <w:pPr>
        <w:ind w:firstLine="640"/>
        <w:rPr>
          <w:szCs w:val="32"/>
        </w:rPr>
      </w:pPr>
      <w:r>
        <w:rPr>
          <w:rFonts w:hint="eastAsia"/>
        </w:rPr>
        <w:t>3</w:t>
      </w:r>
      <w:r>
        <w:rPr>
          <w:rFonts w:hint="eastAsia"/>
        </w:rPr>
        <w:t>．</w:t>
      </w:r>
      <w:r w:rsidR="006C2F95" w:rsidRPr="00B276FA">
        <w:rPr>
          <w:szCs w:val="32"/>
        </w:rPr>
        <w:t>2016</w:t>
      </w:r>
      <w:r w:rsidR="006C2F95" w:rsidRPr="00B276FA">
        <w:rPr>
          <w:szCs w:val="32"/>
        </w:rPr>
        <w:t>年</w:t>
      </w:r>
      <w:r w:rsidR="006C2F95" w:rsidRPr="00B276FA">
        <w:rPr>
          <w:szCs w:val="32"/>
        </w:rPr>
        <w:t>6</w:t>
      </w:r>
      <w:r w:rsidR="006C2F95" w:rsidRPr="00B276FA">
        <w:rPr>
          <w:szCs w:val="32"/>
        </w:rPr>
        <w:t>月，举行全国复赛。全国评委会对参赛项目进行评审，选出若干参赛项目进入决赛，并书面通知</w:t>
      </w:r>
      <w:r w:rsidR="00EF680F">
        <w:rPr>
          <w:szCs w:val="32"/>
        </w:rPr>
        <w:t>各省（自治区、直辖市）</w:t>
      </w:r>
      <w:r w:rsidR="006C2F95" w:rsidRPr="00B276FA">
        <w:rPr>
          <w:szCs w:val="32"/>
        </w:rPr>
        <w:t>团委。</w:t>
      </w:r>
    </w:p>
    <w:p w:rsidR="006C2F95" w:rsidRPr="00B276FA" w:rsidRDefault="00E36F94" w:rsidP="006C2F95">
      <w:pPr>
        <w:ind w:firstLine="640"/>
        <w:rPr>
          <w:szCs w:val="32"/>
        </w:rPr>
      </w:pPr>
      <w:r>
        <w:rPr>
          <w:rFonts w:hint="eastAsia"/>
        </w:rPr>
        <w:t>4</w:t>
      </w:r>
      <w:r>
        <w:rPr>
          <w:rFonts w:hint="eastAsia"/>
        </w:rPr>
        <w:t>．</w:t>
      </w:r>
      <w:r w:rsidR="006C2F95" w:rsidRPr="00B276FA">
        <w:rPr>
          <w:szCs w:val="32"/>
        </w:rPr>
        <w:t>201</w:t>
      </w:r>
      <w:r w:rsidR="006C2F95">
        <w:rPr>
          <w:rFonts w:hint="eastAsia"/>
          <w:szCs w:val="32"/>
        </w:rPr>
        <w:t>6</w:t>
      </w:r>
      <w:r w:rsidR="006C2F95" w:rsidRPr="00B276FA">
        <w:rPr>
          <w:szCs w:val="32"/>
        </w:rPr>
        <w:t>年</w:t>
      </w:r>
      <w:r w:rsidR="006C2F95" w:rsidRPr="00B276FA">
        <w:rPr>
          <w:szCs w:val="32"/>
        </w:rPr>
        <w:t>7</w:t>
      </w:r>
      <w:r w:rsidR="006C2F95" w:rsidRPr="00B276FA">
        <w:rPr>
          <w:szCs w:val="32"/>
        </w:rPr>
        <w:t>月，举行全国决赛。全国评委会和组委会将通过相应评审环节，根据实际情况评出</w:t>
      </w:r>
      <w:r w:rsidR="00CA2A24">
        <w:rPr>
          <w:rFonts w:hint="eastAsia"/>
          <w:szCs w:val="32"/>
        </w:rPr>
        <w:t>相关</w:t>
      </w:r>
      <w:r w:rsidR="006C2F95" w:rsidRPr="00B276FA">
        <w:rPr>
          <w:szCs w:val="32"/>
        </w:rPr>
        <w:t>奖项。</w:t>
      </w:r>
    </w:p>
    <w:p w:rsidR="007350AA" w:rsidRDefault="006C2F95" w:rsidP="006C2F95">
      <w:pPr>
        <w:ind w:firstLine="640"/>
        <w:rPr>
          <w:szCs w:val="32"/>
        </w:rPr>
      </w:pPr>
      <w:r>
        <w:rPr>
          <w:szCs w:val="32"/>
        </w:rPr>
        <w:t>复赛、决赛阶段具体事宜届时将另行通知</w:t>
      </w:r>
      <w:r>
        <w:rPr>
          <w:rFonts w:hint="eastAsia"/>
          <w:szCs w:val="32"/>
        </w:rPr>
        <w:t>。</w:t>
      </w:r>
    </w:p>
    <w:p w:rsidR="00C003BC" w:rsidRDefault="000607CB" w:rsidP="000607CB">
      <w:pPr>
        <w:pStyle w:val="2"/>
        <w:ind w:firstLine="640"/>
      </w:pPr>
      <w:r>
        <w:rPr>
          <w:rFonts w:hint="eastAsia"/>
        </w:rPr>
        <w:t>（四）联系方式</w:t>
      </w:r>
    </w:p>
    <w:p w:rsidR="007E619B" w:rsidRPr="007E619B" w:rsidRDefault="007E619B" w:rsidP="007E619B">
      <w:pPr>
        <w:pStyle w:val="3"/>
        <w:ind w:firstLine="643"/>
      </w:pPr>
      <w:r w:rsidRPr="00C003BC">
        <w:t>1</w:t>
      </w:r>
      <w:r w:rsidRPr="00C003BC">
        <w:t>．</w:t>
      </w:r>
      <w:r w:rsidRPr="00C003BC">
        <w:rPr>
          <w:rFonts w:hint="eastAsia"/>
        </w:rPr>
        <w:t>团中央学校部</w:t>
      </w:r>
    </w:p>
    <w:p w:rsidR="00C003BC" w:rsidRPr="00B276FA" w:rsidRDefault="00C003BC" w:rsidP="00DC15C3">
      <w:pPr>
        <w:spacing w:line="500" w:lineRule="exact"/>
        <w:ind w:firstLine="640"/>
        <w:rPr>
          <w:color w:val="FF0000"/>
          <w:szCs w:val="32"/>
        </w:rPr>
      </w:pPr>
      <w:r w:rsidRPr="00B276FA">
        <w:rPr>
          <w:szCs w:val="32"/>
        </w:rPr>
        <w:t>联</w:t>
      </w:r>
      <w:r w:rsidRPr="00B276FA">
        <w:rPr>
          <w:szCs w:val="32"/>
        </w:rPr>
        <w:t xml:space="preserve"> </w:t>
      </w:r>
      <w:r w:rsidRPr="00B276FA">
        <w:rPr>
          <w:szCs w:val="32"/>
        </w:rPr>
        <w:t>系</w:t>
      </w:r>
      <w:r w:rsidRPr="00B276FA">
        <w:rPr>
          <w:szCs w:val="32"/>
        </w:rPr>
        <w:t xml:space="preserve"> </w:t>
      </w:r>
      <w:r w:rsidRPr="00B276FA">
        <w:rPr>
          <w:szCs w:val="32"/>
        </w:rPr>
        <w:t>人：董俊杰</w:t>
      </w:r>
      <w:r>
        <w:rPr>
          <w:rFonts w:hint="eastAsia"/>
          <w:szCs w:val="32"/>
        </w:rPr>
        <w:t xml:space="preserve"> </w:t>
      </w:r>
      <w:r>
        <w:rPr>
          <w:szCs w:val="32"/>
        </w:rPr>
        <w:t xml:space="preserve">  </w:t>
      </w:r>
      <w:r>
        <w:rPr>
          <w:rFonts w:hint="eastAsia"/>
          <w:szCs w:val="32"/>
        </w:rPr>
        <w:t xml:space="preserve"> </w:t>
      </w:r>
      <w:r>
        <w:rPr>
          <w:rFonts w:hint="eastAsia"/>
          <w:szCs w:val="32"/>
        </w:rPr>
        <w:t>鲁俊生</w:t>
      </w:r>
      <w:bookmarkStart w:id="0" w:name="_GoBack"/>
      <w:bookmarkEnd w:id="0"/>
    </w:p>
    <w:p w:rsidR="00C003BC" w:rsidRPr="00B276FA" w:rsidRDefault="00C003BC" w:rsidP="00943667">
      <w:pPr>
        <w:spacing w:line="500" w:lineRule="exact"/>
        <w:ind w:firstLine="640"/>
        <w:rPr>
          <w:szCs w:val="32"/>
        </w:rPr>
      </w:pPr>
      <w:r w:rsidRPr="00B276FA">
        <w:rPr>
          <w:szCs w:val="32"/>
        </w:rPr>
        <w:t>电</w:t>
      </w:r>
      <w:r w:rsidR="00943667">
        <w:rPr>
          <w:rFonts w:hint="eastAsia"/>
          <w:szCs w:val="32"/>
        </w:rPr>
        <w:t xml:space="preserve">    </w:t>
      </w:r>
      <w:r w:rsidRPr="00B276FA">
        <w:rPr>
          <w:szCs w:val="32"/>
        </w:rPr>
        <w:t>话：</w:t>
      </w:r>
      <w:r w:rsidRPr="00B276FA">
        <w:rPr>
          <w:szCs w:val="32"/>
        </w:rPr>
        <w:t>010-8521</w:t>
      </w:r>
      <w:r w:rsidR="00211E93">
        <w:rPr>
          <w:szCs w:val="32"/>
        </w:rPr>
        <w:t>2723</w:t>
      </w:r>
      <w:r w:rsidR="00943667">
        <w:rPr>
          <w:rFonts w:hint="eastAsia"/>
          <w:szCs w:val="32"/>
        </w:rPr>
        <w:t xml:space="preserve">    </w:t>
      </w:r>
      <w:r w:rsidRPr="00B276FA">
        <w:rPr>
          <w:szCs w:val="32"/>
        </w:rPr>
        <w:t>85212015</w:t>
      </w:r>
      <w:r w:rsidR="00943667">
        <w:rPr>
          <w:szCs w:val="32"/>
        </w:rPr>
        <w:t>（</w:t>
      </w:r>
      <w:r w:rsidR="00943667">
        <w:rPr>
          <w:rFonts w:hint="eastAsia"/>
          <w:szCs w:val="32"/>
        </w:rPr>
        <w:t>传真</w:t>
      </w:r>
      <w:r w:rsidR="00943667">
        <w:rPr>
          <w:szCs w:val="32"/>
        </w:rPr>
        <w:t>）</w:t>
      </w:r>
    </w:p>
    <w:p w:rsidR="00C003BC" w:rsidRPr="00B276FA" w:rsidRDefault="00943667" w:rsidP="00DC15C3">
      <w:pPr>
        <w:spacing w:line="500" w:lineRule="exact"/>
        <w:ind w:firstLine="640"/>
        <w:rPr>
          <w:szCs w:val="32"/>
        </w:rPr>
      </w:pPr>
      <w:r>
        <w:rPr>
          <w:szCs w:val="32"/>
        </w:rPr>
        <w:t>电子</w:t>
      </w:r>
      <w:r>
        <w:rPr>
          <w:rFonts w:hint="eastAsia"/>
          <w:szCs w:val="32"/>
        </w:rPr>
        <w:t>信</w:t>
      </w:r>
      <w:r w:rsidR="00C003BC" w:rsidRPr="00B276FA">
        <w:rPr>
          <w:szCs w:val="32"/>
        </w:rPr>
        <w:t>箱：</w:t>
      </w:r>
      <w:r w:rsidR="00C003BC" w:rsidRPr="00B276FA">
        <w:rPr>
          <w:szCs w:val="32"/>
        </w:rPr>
        <w:t xml:space="preserve">zhongzhichu1015@163.com </w:t>
      </w:r>
    </w:p>
    <w:p w:rsidR="00C003BC" w:rsidRPr="00B276FA" w:rsidRDefault="00C003BC" w:rsidP="00DC15C3">
      <w:pPr>
        <w:spacing w:line="500" w:lineRule="exact"/>
        <w:ind w:firstLine="640"/>
        <w:rPr>
          <w:szCs w:val="32"/>
        </w:rPr>
      </w:pPr>
      <w:r w:rsidRPr="00B276FA">
        <w:rPr>
          <w:szCs w:val="32"/>
        </w:rPr>
        <w:t>地</w:t>
      </w:r>
      <w:r w:rsidRPr="00B276FA">
        <w:rPr>
          <w:szCs w:val="32"/>
        </w:rPr>
        <w:t xml:space="preserve">    </w:t>
      </w:r>
      <w:r w:rsidRPr="00B276FA">
        <w:rPr>
          <w:szCs w:val="32"/>
        </w:rPr>
        <w:t>址：北京市东城区前门东大街</w:t>
      </w:r>
      <w:r w:rsidRPr="00B276FA">
        <w:rPr>
          <w:szCs w:val="32"/>
        </w:rPr>
        <w:t>10</w:t>
      </w:r>
      <w:r w:rsidRPr="00B276FA">
        <w:rPr>
          <w:szCs w:val="32"/>
        </w:rPr>
        <w:t>号</w:t>
      </w:r>
    </w:p>
    <w:p w:rsidR="00C003BC" w:rsidRDefault="00C003BC" w:rsidP="00DC15C3">
      <w:pPr>
        <w:spacing w:line="500" w:lineRule="exact"/>
        <w:ind w:firstLine="640"/>
        <w:rPr>
          <w:szCs w:val="32"/>
        </w:rPr>
      </w:pPr>
      <w:proofErr w:type="gramStart"/>
      <w:r w:rsidRPr="00B276FA">
        <w:rPr>
          <w:szCs w:val="32"/>
        </w:rPr>
        <w:t>邮</w:t>
      </w:r>
      <w:proofErr w:type="gramEnd"/>
      <w:r w:rsidRPr="00B276FA">
        <w:rPr>
          <w:szCs w:val="32"/>
        </w:rPr>
        <w:t xml:space="preserve">    </w:t>
      </w:r>
      <w:r w:rsidRPr="00B276FA">
        <w:rPr>
          <w:szCs w:val="32"/>
        </w:rPr>
        <w:t>编：</w:t>
      </w:r>
      <w:r w:rsidRPr="00B276FA">
        <w:rPr>
          <w:szCs w:val="32"/>
        </w:rPr>
        <w:t>100005</w:t>
      </w:r>
    </w:p>
    <w:p w:rsidR="007E619B" w:rsidRDefault="007E619B" w:rsidP="007E619B">
      <w:pPr>
        <w:pStyle w:val="3"/>
        <w:ind w:firstLine="643"/>
      </w:pPr>
      <w:r>
        <w:rPr>
          <w:rFonts w:hint="eastAsia"/>
        </w:rPr>
        <w:t>2</w:t>
      </w:r>
      <w:r w:rsidRPr="007350AA">
        <w:t>．</w:t>
      </w:r>
      <w:r w:rsidR="00D16C84" w:rsidRPr="00727EBE">
        <w:rPr>
          <w:rFonts w:hint="eastAsia"/>
        </w:rPr>
        <w:t>2016</w:t>
      </w:r>
      <w:r w:rsidR="00D16C84" w:rsidRPr="00727EBE">
        <w:rPr>
          <w:rFonts w:hint="eastAsia"/>
        </w:rPr>
        <w:t>年“</w:t>
      </w:r>
      <w:r w:rsidR="00D16C84">
        <w:rPr>
          <w:rFonts w:hint="eastAsia"/>
        </w:rPr>
        <w:t>职挑</w:t>
      </w:r>
      <w:r w:rsidR="00D16C84" w:rsidRPr="00727EBE">
        <w:rPr>
          <w:rFonts w:hint="eastAsia"/>
        </w:rPr>
        <w:t>”创新创效创业</w:t>
      </w:r>
      <w:r w:rsidR="00D16C84">
        <w:rPr>
          <w:rFonts w:hint="eastAsia"/>
        </w:rPr>
        <w:t>大赛</w:t>
      </w:r>
      <w:r w:rsidRPr="007350AA">
        <w:rPr>
          <w:rFonts w:hint="eastAsia"/>
        </w:rPr>
        <w:t>官方网站</w:t>
      </w:r>
      <w:r w:rsidR="00440B30">
        <w:rPr>
          <w:rFonts w:hint="eastAsia"/>
        </w:rPr>
        <w:t>联系方式</w:t>
      </w:r>
      <w:r w:rsidR="007F41B9">
        <w:rPr>
          <w:rFonts w:hint="eastAsia"/>
        </w:rPr>
        <w:t>同</w:t>
      </w:r>
      <w:r w:rsidR="007F41B9" w:rsidRPr="007F41B9">
        <w:rPr>
          <w:rFonts w:hint="eastAsia"/>
        </w:rPr>
        <w:t>“创青春”全国大学生创业大赛</w:t>
      </w:r>
      <w:r w:rsidR="00487FB0" w:rsidRPr="007350AA">
        <w:rPr>
          <w:rFonts w:hint="eastAsia"/>
        </w:rPr>
        <w:t>官方网站</w:t>
      </w:r>
      <w:r w:rsidR="007F41B9">
        <w:rPr>
          <w:rFonts w:hint="eastAsia"/>
        </w:rPr>
        <w:t>。</w:t>
      </w:r>
    </w:p>
    <w:p w:rsidR="00DD4068" w:rsidRDefault="00DD4068" w:rsidP="00DD4068">
      <w:pPr>
        <w:ind w:firstLine="640"/>
      </w:pPr>
    </w:p>
    <w:p w:rsidR="00E36F94" w:rsidRDefault="00E36F94" w:rsidP="007350AA">
      <w:pPr>
        <w:ind w:firstLineChars="0" w:firstLine="0"/>
      </w:pPr>
      <w:r>
        <w:rPr>
          <w:rFonts w:hint="eastAsia"/>
        </w:rPr>
        <w:t>附件：</w:t>
      </w:r>
    </w:p>
    <w:p w:rsidR="007350AA" w:rsidRDefault="0010335C" w:rsidP="007350AA">
      <w:pPr>
        <w:ind w:firstLine="640"/>
      </w:pPr>
      <w:r>
        <w:lastRenderedPageBreak/>
        <w:t>1</w:t>
      </w:r>
      <w:r w:rsidR="007350AA">
        <w:t>．</w:t>
      </w:r>
      <w:r w:rsidR="002710D3">
        <w:t>2016</w:t>
      </w:r>
      <w:r w:rsidR="002710D3">
        <w:rPr>
          <w:rFonts w:hint="eastAsia"/>
        </w:rPr>
        <w:t>年</w:t>
      </w:r>
      <w:r w:rsidR="00E12307">
        <w:rPr>
          <w:rFonts w:hint="eastAsia"/>
        </w:rPr>
        <w:t>“创青春”</w:t>
      </w:r>
      <w:r w:rsidR="002710D3" w:rsidRPr="00A37E9D">
        <w:rPr>
          <w:rFonts w:hint="eastAsia"/>
        </w:rPr>
        <w:t>全国大学生创业大赛</w:t>
      </w:r>
      <w:r w:rsidR="007350AA" w:rsidRPr="001D7AF7">
        <w:rPr>
          <w:rFonts w:hint="eastAsia"/>
        </w:rPr>
        <w:t>参赛项目名额分配表</w:t>
      </w:r>
    </w:p>
    <w:p w:rsidR="0010335C" w:rsidRPr="0010335C" w:rsidRDefault="0010335C" w:rsidP="0010335C">
      <w:pPr>
        <w:ind w:firstLine="640"/>
      </w:pPr>
      <w:r>
        <w:t>2</w:t>
      </w:r>
      <w:r>
        <w:t>．</w:t>
      </w:r>
      <w:r w:rsidRPr="00A37E9D">
        <w:rPr>
          <w:rFonts w:hint="eastAsia"/>
        </w:rPr>
        <w:t>“创青春”全国大学生创业大赛章程</w:t>
      </w:r>
    </w:p>
    <w:p w:rsidR="00E36F94" w:rsidRDefault="00E36F94" w:rsidP="00A760A1">
      <w:pPr>
        <w:ind w:firstLine="640"/>
      </w:pPr>
      <w:r>
        <w:t>3</w:t>
      </w:r>
      <w:r>
        <w:t>．</w:t>
      </w:r>
      <w:r w:rsidR="00A37E9D" w:rsidRPr="00A37E9D">
        <w:rPr>
          <w:rFonts w:hint="eastAsia"/>
        </w:rPr>
        <w:t>“挑战杯——彩虹人生”全国职业学校创新创效创业大赛章程</w:t>
      </w:r>
    </w:p>
    <w:p w:rsidR="00140E9C" w:rsidRDefault="00140E9C" w:rsidP="00A37E9D">
      <w:pPr>
        <w:ind w:firstLineChars="0" w:firstLine="0"/>
        <w:jc w:val="center"/>
      </w:pPr>
    </w:p>
    <w:p w:rsidR="00E127B5" w:rsidRDefault="00E127B5" w:rsidP="00A37E9D">
      <w:pPr>
        <w:ind w:firstLineChars="0" w:firstLine="0"/>
        <w:jc w:val="center"/>
      </w:pPr>
    </w:p>
    <w:p w:rsidR="00A37E9D" w:rsidRDefault="00A37E9D" w:rsidP="00A37E9D">
      <w:pPr>
        <w:ind w:firstLineChars="0" w:firstLine="0"/>
        <w:jc w:val="center"/>
      </w:pPr>
      <w:r>
        <w:rPr>
          <w:rFonts w:hint="eastAsia"/>
        </w:rPr>
        <w:t>共青团中央</w:t>
      </w:r>
      <w:r>
        <w:rPr>
          <w:rFonts w:hint="eastAsia"/>
        </w:rPr>
        <w:tab/>
      </w:r>
      <w:r>
        <w:tab/>
      </w:r>
      <w:r>
        <w:tab/>
      </w:r>
      <w:r>
        <w:tab/>
      </w:r>
      <w:r>
        <w:tab/>
      </w:r>
      <w:r>
        <w:tab/>
      </w:r>
      <w:r>
        <w:tab/>
      </w:r>
      <w:r>
        <w:tab/>
      </w:r>
      <w:r>
        <w:tab/>
      </w:r>
      <w:r>
        <w:tab/>
      </w:r>
      <w:r>
        <w:tab/>
      </w:r>
      <w:r>
        <w:tab/>
      </w:r>
      <w:r>
        <w:rPr>
          <w:rFonts w:hint="eastAsia"/>
        </w:rPr>
        <w:t>教育部</w:t>
      </w:r>
    </w:p>
    <w:p w:rsidR="00A37E9D" w:rsidRDefault="00A37E9D" w:rsidP="00A37E9D">
      <w:pPr>
        <w:ind w:firstLineChars="0" w:firstLine="0"/>
        <w:jc w:val="center"/>
      </w:pPr>
    </w:p>
    <w:p w:rsidR="00A37E9D" w:rsidRDefault="00A37E9D" w:rsidP="00A37E9D">
      <w:pPr>
        <w:ind w:firstLineChars="0" w:firstLine="0"/>
        <w:jc w:val="center"/>
      </w:pPr>
    </w:p>
    <w:p w:rsidR="00A37E9D" w:rsidRDefault="00A37E9D" w:rsidP="00A37E9D">
      <w:pPr>
        <w:ind w:firstLineChars="0" w:firstLine="0"/>
        <w:jc w:val="center"/>
      </w:pPr>
    </w:p>
    <w:p w:rsidR="00A37E9D" w:rsidRDefault="00A37E9D" w:rsidP="00A37E9D">
      <w:pPr>
        <w:ind w:firstLineChars="0" w:firstLine="0"/>
        <w:jc w:val="center"/>
      </w:pPr>
      <w:r w:rsidRPr="00727EBE">
        <w:rPr>
          <w:rFonts w:hint="eastAsia"/>
        </w:rPr>
        <w:t>人力资源和社会保障部</w:t>
      </w:r>
      <w:r w:rsidR="00E127B5">
        <w:tab/>
      </w:r>
      <w:r w:rsidR="00E127B5">
        <w:tab/>
      </w:r>
      <w:r w:rsidR="00E127B5">
        <w:tab/>
      </w:r>
      <w:r w:rsidR="00E127B5">
        <w:tab/>
      </w:r>
      <w:r w:rsidR="00E127B5">
        <w:tab/>
      </w:r>
      <w:r w:rsidR="00E127B5">
        <w:tab/>
      </w:r>
      <w:r w:rsidR="00E127B5">
        <w:tab/>
      </w:r>
      <w:r w:rsidR="00E127B5">
        <w:tab/>
      </w:r>
      <w:r>
        <w:rPr>
          <w:rFonts w:hint="eastAsia"/>
        </w:rPr>
        <w:t>中国科协</w:t>
      </w:r>
    </w:p>
    <w:p w:rsidR="00A37E9D" w:rsidRDefault="00A37E9D" w:rsidP="00A37E9D">
      <w:pPr>
        <w:ind w:firstLineChars="0" w:firstLine="0"/>
      </w:pPr>
    </w:p>
    <w:p w:rsidR="00A37E9D" w:rsidRDefault="00A37E9D" w:rsidP="00A37E9D">
      <w:pPr>
        <w:ind w:firstLineChars="0" w:firstLine="0"/>
      </w:pPr>
    </w:p>
    <w:p w:rsidR="00A37E9D" w:rsidRDefault="00A37E9D" w:rsidP="00A37E9D">
      <w:pPr>
        <w:ind w:firstLineChars="0" w:firstLine="0"/>
      </w:pPr>
    </w:p>
    <w:p w:rsidR="00710D60" w:rsidRDefault="00A37E9D" w:rsidP="00A37E9D">
      <w:pPr>
        <w:ind w:firstLineChars="0" w:firstLine="0"/>
        <w:jc w:val="center"/>
      </w:pPr>
      <w:r w:rsidRPr="00727EBE">
        <w:rPr>
          <w:rFonts w:hint="eastAsia"/>
        </w:rPr>
        <w:t>全国学联</w:t>
      </w:r>
    </w:p>
    <w:p w:rsidR="00B72634" w:rsidRPr="006C2F95" w:rsidRDefault="00B72634" w:rsidP="00A37E9D">
      <w:pPr>
        <w:ind w:firstLineChars="0" w:firstLine="0"/>
        <w:jc w:val="center"/>
      </w:pPr>
      <w:r>
        <w:t>2016</w:t>
      </w:r>
      <w:r>
        <w:rPr>
          <w:rFonts w:hint="eastAsia"/>
        </w:rPr>
        <w:t>年</w:t>
      </w:r>
      <w:r w:rsidR="00E9481C">
        <w:rPr>
          <w:rFonts w:hint="eastAsia"/>
        </w:rPr>
        <w:t>2</w:t>
      </w:r>
      <w:r>
        <w:rPr>
          <w:rFonts w:hint="eastAsia"/>
        </w:rPr>
        <w:t>月</w:t>
      </w:r>
      <w:r w:rsidR="00AB5B24">
        <w:rPr>
          <w:rFonts w:hint="eastAsia"/>
        </w:rPr>
        <w:t>18</w:t>
      </w:r>
      <w:r>
        <w:rPr>
          <w:rFonts w:hint="eastAsia"/>
        </w:rPr>
        <w:t>日</w:t>
      </w:r>
    </w:p>
    <w:sectPr w:rsidR="00B72634" w:rsidRPr="006C2F95" w:rsidSect="005A5B2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34" w:rsidRDefault="00A06D34" w:rsidP="00981D51">
      <w:pPr>
        <w:spacing w:line="240" w:lineRule="auto"/>
        <w:ind w:firstLine="640"/>
      </w:pPr>
      <w:r>
        <w:separator/>
      </w:r>
    </w:p>
  </w:endnote>
  <w:endnote w:type="continuationSeparator" w:id="0">
    <w:p w:rsidR="00A06D34" w:rsidRDefault="00A06D34" w:rsidP="00981D5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51" w:rsidRDefault="00981D5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348737"/>
      <w:docPartObj>
        <w:docPartGallery w:val="Page Numbers (Bottom of Page)"/>
        <w:docPartUnique/>
      </w:docPartObj>
    </w:sdtPr>
    <w:sdtEndPr/>
    <w:sdtContent>
      <w:p w:rsidR="007350AA" w:rsidRDefault="007350AA" w:rsidP="007350AA">
        <w:pPr>
          <w:pStyle w:val="a5"/>
          <w:ind w:firstLineChars="0" w:firstLine="0"/>
          <w:jc w:val="center"/>
        </w:pPr>
        <w:r>
          <w:fldChar w:fldCharType="begin"/>
        </w:r>
        <w:r>
          <w:instrText>PAGE   \* MERGEFORMAT</w:instrText>
        </w:r>
        <w:r>
          <w:fldChar w:fldCharType="separate"/>
        </w:r>
        <w:r w:rsidR="00243B41" w:rsidRPr="00243B41">
          <w:rPr>
            <w:noProof/>
            <w:lang w:val="zh-CN"/>
          </w:rPr>
          <w:t>-</w:t>
        </w:r>
        <w:r w:rsidR="00243B41">
          <w:rPr>
            <w:noProof/>
          </w:rPr>
          <w:t xml:space="preserve"> 8 -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51" w:rsidRDefault="00981D5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34" w:rsidRDefault="00A06D34" w:rsidP="00981D51">
      <w:pPr>
        <w:spacing w:line="240" w:lineRule="auto"/>
        <w:ind w:firstLine="640"/>
      </w:pPr>
      <w:r>
        <w:separator/>
      </w:r>
    </w:p>
  </w:footnote>
  <w:footnote w:type="continuationSeparator" w:id="0">
    <w:p w:rsidR="00A06D34" w:rsidRDefault="00A06D34" w:rsidP="00981D5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51" w:rsidRDefault="00981D5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51" w:rsidRPr="00981D51" w:rsidRDefault="00981D51" w:rsidP="00981D5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51" w:rsidRDefault="00981D5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7"/>
    <w:rsid w:val="00046C64"/>
    <w:rsid w:val="000607CB"/>
    <w:rsid w:val="00061054"/>
    <w:rsid w:val="0006184F"/>
    <w:rsid w:val="000B4201"/>
    <w:rsid w:val="000E3ECB"/>
    <w:rsid w:val="0010335C"/>
    <w:rsid w:val="001106F2"/>
    <w:rsid w:val="00115538"/>
    <w:rsid w:val="00124D99"/>
    <w:rsid w:val="00126241"/>
    <w:rsid w:val="00140E9C"/>
    <w:rsid w:val="001D7AF7"/>
    <w:rsid w:val="001E317D"/>
    <w:rsid w:val="001E4AEB"/>
    <w:rsid w:val="00211E93"/>
    <w:rsid w:val="00243B41"/>
    <w:rsid w:val="00263906"/>
    <w:rsid w:val="002710D3"/>
    <w:rsid w:val="00284E0C"/>
    <w:rsid w:val="002A605A"/>
    <w:rsid w:val="002B5213"/>
    <w:rsid w:val="002F5F00"/>
    <w:rsid w:val="00363EF0"/>
    <w:rsid w:val="0036424E"/>
    <w:rsid w:val="00367A15"/>
    <w:rsid w:val="00381546"/>
    <w:rsid w:val="0038409C"/>
    <w:rsid w:val="003E0BE7"/>
    <w:rsid w:val="00403710"/>
    <w:rsid w:val="00440B30"/>
    <w:rsid w:val="00487FB0"/>
    <w:rsid w:val="004A352A"/>
    <w:rsid w:val="004D28E0"/>
    <w:rsid w:val="004F1683"/>
    <w:rsid w:val="00540F2B"/>
    <w:rsid w:val="00546687"/>
    <w:rsid w:val="00597F37"/>
    <w:rsid w:val="005A5B25"/>
    <w:rsid w:val="0065433C"/>
    <w:rsid w:val="006704D2"/>
    <w:rsid w:val="006A4537"/>
    <w:rsid w:val="006C2F95"/>
    <w:rsid w:val="006C4467"/>
    <w:rsid w:val="006C4CC5"/>
    <w:rsid w:val="006C6D76"/>
    <w:rsid w:val="006D3068"/>
    <w:rsid w:val="00701D3F"/>
    <w:rsid w:val="00710D60"/>
    <w:rsid w:val="00727EBE"/>
    <w:rsid w:val="007350AA"/>
    <w:rsid w:val="00736F86"/>
    <w:rsid w:val="00745435"/>
    <w:rsid w:val="007775D6"/>
    <w:rsid w:val="007E619B"/>
    <w:rsid w:val="007F41B9"/>
    <w:rsid w:val="008510B7"/>
    <w:rsid w:val="008A00B7"/>
    <w:rsid w:val="008B11B2"/>
    <w:rsid w:val="008D26A4"/>
    <w:rsid w:val="008D39DE"/>
    <w:rsid w:val="00911764"/>
    <w:rsid w:val="00943667"/>
    <w:rsid w:val="00971202"/>
    <w:rsid w:val="00981D51"/>
    <w:rsid w:val="009863FA"/>
    <w:rsid w:val="00994AA4"/>
    <w:rsid w:val="009D06AC"/>
    <w:rsid w:val="009D2AD8"/>
    <w:rsid w:val="009D6B08"/>
    <w:rsid w:val="00A06D34"/>
    <w:rsid w:val="00A37E9D"/>
    <w:rsid w:val="00A760A1"/>
    <w:rsid w:val="00A8618C"/>
    <w:rsid w:val="00AB5B24"/>
    <w:rsid w:val="00B53292"/>
    <w:rsid w:val="00B72634"/>
    <w:rsid w:val="00B818DD"/>
    <w:rsid w:val="00B82772"/>
    <w:rsid w:val="00B84DB8"/>
    <w:rsid w:val="00B91788"/>
    <w:rsid w:val="00B96C45"/>
    <w:rsid w:val="00BA21A9"/>
    <w:rsid w:val="00C003BC"/>
    <w:rsid w:val="00C461A3"/>
    <w:rsid w:val="00C54497"/>
    <w:rsid w:val="00C647FE"/>
    <w:rsid w:val="00CA09A4"/>
    <w:rsid w:val="00CA2A24"/>
    <w:rsid w:val="00CC37D3"/>
    <w:rsid w:val="00CD3125"/>
    <w:rsid w:val="00D16C84"/>
    <w:rsid w:val="00DB2F2D"/>
    <w:rsid w:val="00DC15C3"/>
    <w:rsid w:val="00DD4068"/>
    <w:rsid w:val="00E12307"/>
    <w:rsid w:val="00E127B5"/>
    <w:rsid w:val="00E36F94"/>
    <w:rsid w:val="00E73B04"/>
    <w:rsid w:val="00E81868"/>
    <w:rsid w:val="00E9481C"/>
    <w:rsid w:val="00E9748F"/>
    <w:rsid w:val="00EA0C71"/>
    <w:rsid w:val="00EF680F"/>
    <w:rsid w:val="00F168A9"/>
    <w:rsid w:val="00F21975"/>
    <w:rsid w:val="00F36684"/>
    <w:rsid w:val="00FD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51"/>
    <w:pPr>
      <w:widowControl w:val="0"/>
      <w:spacing w:line="520" w:lineRule="exact"/>
      <w:ind w:firstLineChars="200" w:firstLine="200"/>
      <w:jc w:val="both"/>
    </w:pPr>
    <w:rPr>
      <w:rFonts w:ascii="Times New Roman" w:eastAsia="方正仿宋简体" w:hAnsi="Times New Roman"/>
      <w:sz w:val="32"/>
    </w:rPr>
  </w:style>
  <w:style w:type="paragraph" w:styleId="1">
    <w:name w:val="heading 1"/>
    <w:basedOn w:val="a"/>
    <w:next w:val="a"/>
    <w:link w:val="1Char"/>
    <w:uiPriority w:val="9"/>
    <w:qFormat/>
    <w:rsid w:val="00981D51"/>
    <w:pPr>
      <w:keepNext/>
      <w:keepLines/>
      <w:outlineLvl w:val="0"/>
    </w:pPr>
    <w:rPr>
      <w:rFonts w:ascii="方正黑体简体" w:eastAsia="方正黑体简体" w:hAnsi="方正黑体简体"/>
      <w:bCs/>
      <w:kern w:val="44"/>
      <w:szCs w:val="44"/>
    </w:rPr>
  </w:style>
  <w:style w:type="paragraph" w:styleId="2">
    <w:name w:val="heading 2"/>
    <w:basedOn w:val="a"/>
    <w:next w:val="a"/>
    <w:link w:val="2Char"/>
    <w:uiPriority w:val="9"/>
    <w:unhideWhenUsed/>
    <w:qFormat/>
    <w:rsid w:val="00981D51"/>
    <w:pPr>
      <w:keepNext/>
      <w:keepLines/>
      <w:outlineLvl w:val="1"/>
    </w:pPr>
    <w:rPr>
      <w:rFonts w:eastAsia="方正楷体简体" w:cstheme="majorBidi"/>
      <w:bCs/>
      <w:szCs w:val="32"/>
    </w:rPr>
  </w:style>
  <w:style w:type="paragraph" w:styleId="3">
    <w:name w:val="heading 3"/>
    <w:basedOn w:val="a"/>
    <w:next w:val="a"/>
    <w:link w:val="3Char"/>
    <w:uiPriority w:val="9"/>
    <w:unhideWhenUsed/>
    <w:qFormat/>
    <w:rsid w:val="00981D51"/>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81D51"/>
    <w:pPr>
      <w:ind w:firstLineChars="0" w:firstLine="0"/>
      <w:jc w:val="center"/>
      <w:outlineLvl w:val="0"/>
    </w:pPr>
    <w:rPr>
      <w:rFonts w:ascii="方正大标宋简体" w:eastAsia="方正大标宋简体" w:hAnsi="方正大标宋简体" w:cstheme="majorBidi"/>
      <w:bCs/>
      <w:sz w:val="44"/>
      <w:szCs w:val="32"/>
    </w:rPr>
  </w:style>
  <w:style w:type="character" w:customStyle="1" w:styleId="Char">
    <w:name w:val="标题 Char"/>
    <w:basedOn w:val="a0"/>
    <w:link w:val="a3"/>
    <w:uiPriority w:val="10"/>
    <w:rsid w:val="00981D51"/>
    <w:rPr>
      <w:rFonts w:ascii="方正大标宋简体" w:eastAsia="方正大标宋简体" w:hAnsi="方正大标宋简体" w:cstheme="majorBidi"/>
      <w:bCs/>
      <w:sz w:val="44"/>
      <w:szCs w:val="32"/>
    </w:rPr>
  </w:style>
  <w:style w:type="paragraph" w:styleId="a4">
    <w:name w:val="header"/>
    <w:basedOn w:val="a"/>
    <w:link w:val="Char0"/>
    <w:uiPriority w:val="99"/>
    <w:unhideWhenUsed/>
    <w:rsid w:val="00981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1D51"/>
    <w:rPr>
      <w:sz w:val="18"/>
      <w:szCs w:val="18"/>
    </w:rPr>
  </w:style>
  <w:style w:type="paragraph" w:styleId="a5">
    <w:name w:val="footer"/>
    <w:basedOn w:val="a"/>
    <w:link w:val="Char1"/>
    <w:uiPriority w:val="99"/>
    <w:unhideWhenUsed/>
    <w:rsid w:val="00981D51"/>
    <w:pPr>
      <w:tabs>
        <w:tab w:val="center" w:pos="4153"/>
        <w:tab w:val="right" w:pos="8306"/>
      </w:tabs>
      <w:snapToGrid w:val="0"/>
      <w:jc w:val="left"/>
    </w:pPr>
    <w:rPr>
      <w:sz w:val="18"/>
      <w:szCs w:val="18"/>
    </w:rPr>
  </w:style>
  <w:style w:type="character" w:customStyle="1" w:styleId="Char1">
    <w:name w:val="页脚 Char"/>
    <w:basedOn w:val="a0"/>
    <w:link w:val="a5"/>
    <w:uiPriority w:val="99"/>
    <w:rsid w:val="00981D51"/>
    <w:rPr>
      <w:sz w:val="18"/>
      <w:szCs w:val="18"/>
    </w:rPr>
  </w:style>
  <w:style w:type="character" w:customStyle="1" w:styleId="1Char">
    <w:name w:val="标题 1 Char"/>
    <w:basedOn w:val="a0"/>
    <w:link w:val="1"/>
    <w:uiPriority w:val="9"/>
    <w:rsid w:val="00981D51"/>
    <w:rPr>
      <w:rFonts w:ascii="方正黑体简体" w:eastAsia="方正黑体简体" w:hAnsi="方正黑体简体"/>
      <w:bCs/>
      <w:kern w:val="44"/>
      <w:sz w:val="32"/>
      <w:szCs w:val="44"/>
    </w:rPr>
  </w:style>
  <w:style w:type="character" w:customStyle="1" w:styleId="2Char">
    <w:name w:val="标题 2 Char"/>
    <w:basedOn w:val="a0"/>
    <w:link w:val="2"/>
    <w:uiPriority w:val="9"/>
    <w:rsid w:val="00981D51"/>
    <w:rPr>
      <w:rFonts w:ascii="Times New Roman" w:eastAsia="方正楷体简体" w:hAnsi="Times New Roman" w:cstheme="majorBidi"/>
      <w:bCs/>
      <w:sz w:val="32"/>
      <w:szCs w:val="32"/>
    </w:rPr>
  </w:style>
  <w:style w:type="character" w:customStyle="1" w:styleId="3Char">
    <w:name w:val="标题 3 Char"/>
    <w:basedOn w:val="a0"/>
    <w:link w:val="3"/>
    <w:uiPriority w:val="9"/>
    <w:rsid w:val="00981D51"/>
    <w:rPr>
      <w:rFonts w:ascii="Times New Roman" w:eastAsia="方正仿宋简体" w:hAnsi="Times New Roman"/>
      <w:b/>
      <w:bCs/>
      <w:sz w:val="32"/>
      <w:szCs w:val="32"/>
    </w:rPr>
  </w:style>
  <w:style w:type="paragraph" w:styleId="a6">
    <w:name w:val="Subtitle"/>
    <w:basedOn w:val="a"/>
    <w:next w:val="a"/>
    <w:link w:val="Char2"/>
    <w:uiPriority w:val="11"/>
    <w:qFormat/>
    <w:rsid w:val="00981D51"/>
    <w:pPr>
      <w:ind w:firstLineChars="0" w:firstLine="0"/>
      <w:jc w:val="right"/>
      <w:outlineLvl w:val="1"/>
    </w:pPr>
    <w:rPr>
      <w:rFonts w:ascii="方正楷体简体" w:eastAsia="方正楷体简体" w:hAnsiTheme="majorHAnsi" w:cstheme="majorBidi"/>
      <w:bCs/>
      <w:kern w:val="28"/>
      <w:szCs w:val="32"/>
    </w:rPr>
  </w:style>
  <w:style w:type="character" w:customStyle="1" w:styleId="Char2">
    <w:name w:val="副标题 Char"/>
    <w:basedOn w:val="a0"/>
    <w:link w:val="a6"/>
    <w:uiPriority w:val="11"/>
    <w:rsid w:val="00981D51"/>
    <w:rPr>
      <w:rFonts w:ascii="方正楷体简体" w:eastAsia="方正楷体简体" w:hAnsiTheme="majorHAnsi" w:cstheme="majorBidi"/>
      <w:bCs/>
      <w:kern w:val="28"/>
      <w:sz w:val="32"/>
      <w:szCs w:val="32"/>
    </w:rPr>
  </w:style>
  <w:style w:type="paragraph" w:styleId="a7">
    <w:name w:val="List Paragraph"/>
    <w:basedOn w:val="a"/>
    <w:uiPriority w:val="34"/>
    <w:qFormat/>
    <w:rsid w:val="00981D5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51"/>
    <w:pPr>
      <w:widowControl w:val="0"/>
      <w:spacing w:line="520" w:lineRule="exact"/>
      <w:ind w:firstLineChars="200" w:firstLine="200"/>
      <w:jc w:val="both"/>
    </w:pPr>
    <w:rPr>
      <w:rFonts w:ascii="Times New Roman" w:eastAsia="方正仿宋简体" w:hAnsi="Times New Roman"/>
      <w:sz w:val="32"/>
    </w:rPr>
  </w:style>
  <w:style w:type="paragraph" w:styleId="1">
    <w:name w:val="heading 1"/>
    <w:basedOn w:val="a"/>
    <w:next w:val="a"/>
    <w:link w:val="1Char"/>
    <w:uiPriority w:val="9"/>
    <w:qFormat/>
    <w:rsid w:val="00981D51"/>
    <w:pPr>
      <w:keepNext/>
      <w:keepLines/>
      <w:outlineLvl w:val="0"/>
    </w:pPr>
    <w:rPr>
      <w:rFonts w:ascii="方正黑体简体" w:eastAsia="方正黑体简体" w:hAnsi="方正黑体简体"/>
      <w:bCs/>
      <w:kern w:val="44"/>
      <w:szCs w:val="44"/>
    </w:rPr>
  </w:style>
  <w:style w:type="paragraph" w:styleId="2">
    <w:name w:val="heading 2"/>
    <w:basedOn w:val="a"/>
    <w:next w:val="a"/>
    <w:link w:val="2Char"/>
    <w:uiPriority w:val="9"/>
    <w:unhideWhenUsed/>
    <w:qFormat/>
    <w:rsid w:val="00981D51"/>
    <w:pPr>
      <w:keepNext/>
      <w:keepLines/>
      <w:outlineLvl w:val="1"/>
    </w:pPr>
    <w:rPr>
      <w:rFonts w:eastAsia="方正楷体简体" w:cstheme="majorBidi"/>
      <w:bCs/>
      <w:szCs w:val="32"/>
    </w:rPr>
  </w:style>
  <w:style w:type="paragraph" w:styleId="3">
    <w:name w:val="heading 3"/>
    <w:basedOn w:val="a"/>
    <w:next w:val="a"/>
    <w:link w:val="3Char"/>
    <w:uiPriority w:val="9"/>
    <w:unhideWhenUsed/>
    <w:qFormat/>
    <w:rsid w:val="00981D51"/>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81D51"/>
    <w:pPr>
      <w:ind w:firstLineChars="0" w:firstLine="0"/>
      <w:jc w:val="center"/>
      <w:outlineLvl w:val="0"/>
    </w:pPr>
    <w:rPr>
      <w:rFonts w:ascii="方正大标宋简体" w:eastAsia="方正大标宋简体" w:hAnsi="方正大标宋简体" w:cstheme="majorBidi"/>
      <w:bCs/>
      <w:sz w:val="44"/>
      <w:szCs w:val="32"/>
    </w:rPr>
  </w:style>
  <w:style w:type="character" w:customStyle="1" w:styleId="Char">
    <w:name w:val="标题 Char"/>
    <w:basedOn w:val="a0"/>
    <w:link w:val="a3"/>
    <w:uiPriority w:val="10"/>
    <w:rsid w:val="00981D51"/>
    <w:rPr>
      <w:rFonts w:ascii="方正大标宋简体" w:eastAsia="方正大标宋简体" w:hAnsi="方正大标宋简体" w:cstheme="majorBidi"/>
      <w:bCs/>
      <w:sz w:val="44"/>
      <w:szCs w:val="32"/>
    </w:rPr>
  </w:style>
  <w:style w:type="paragraph" w:styleId="a4">
    <w:name w:val="header"/>
    <w:basedOn w:val="a"/>
    <w:link w:val="Char0"/>
    <w:uiPriority w:val="99"/>
    <w:unhideWhenUsed/>
    <w:rsid w:val="00981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1D51"/>
    <w:rPr>
      <w:sz w:val="18"/>
      <w:szCs w:val="18"/>
    </w:rPr>
  </w:style>
  <w:style w:type="paragraph" w:styleId="a5">
    <w:name w:val="footer"/>
    <w:basedOn w:val="a"/>
    <w:link w:val="Char1"/>
    <w:uiPriority w:val="99"/>
    <w:unhideWhenUsed/>
    <w:rsid w:val="00981D51"/>
    <w:pPr>
      <w:tabs>
        <w:tab w:val="center" w:pos="4153"/>
        <w:tab w:val="right" w:pos="8306"/>
      </w:tabs>
      <w:snapToGrid w:val="0"/>
      <w:jc w:val="left"/>
    </w:pPr>
    <w:rPr>
      <w:sz w:val="18"/>
      <w:szCs w:val="18"/>
    </w:rPr>
  </w:style>
  <w:style w:type="character" w:customStyle="1" w:styleId="Char1">
    <w:name w:val="页脚 Char"/>
    <w:basedOn w:val="a0"/>
    <w:link w:val="a5"/>
    <w:uiPriority w:val="99"/>
    <w:rsid w:val="00981D51"/>
    <w:rPr>
      <w:sz w:val="18"/>
      <w:szCs w:val="18"/>
    </w:rPr>
  </w:style>
  <w:style w:type="character" w:customStyle="1" w:styleId="1Char">
    <w:name w:val="标题 1 Char"/>
    <w:basedOn w:val="a0"/>
    <w:link w:val="1"/>
    <w:uiPriority w:val="9"/>
    <w:rsid w:val="00981D51"/>
    <w:rPr>
      <w:rFonts w:ascii="方正黑体简体" w:eastAsia="方正黑体简体" w:hAnsi="方正黑体简体"/>
      <w:bCs/>
      <w:kern w:val="44"/>
      <w:sz w:val="32"/>
      <w:szCs w:val="44"/>
    </w:rPr>
  </w:style>
  <w:style w:type="character" w:customStyle="1" w:styleId="2Char">
    <w:name w:val="标题 2 Char"/>
    <w:basedOn w:val="a0"/>
    <w:link w:val="2"/>
    <w:uiPriority w:val="9"/>
    <w:rsid w:val="00981D51"/>
    <w:rPr>
      <w:rFonts w:ascii="Times New Roman" w:eastAsia="方正楷体简体" w:hAnsi="Times New Roman" w:cstheme="majorBidi"/>
      <w:bCs/>
      <w:sz w:val="32"/>
      <w:szCs w:val="32"/>
    </w:rPr>
  </w:style>
  <w:style w:type="character" w:customStyle="1" w:styleId="3Char">
    <w:name w:val="标题 3 Char"/>
    <w:basedOn w:val="a0"/>
    <w:link w:val="3"/>
    <w:uiPriority w:val="9"/>
    <w:rsid w:val="00981D51"/>
    <w:rPr>
      <w:rFonts w:ascii="Times New Roman" w:eastAsia="方正仿宋简体" w:hAnsi="Times New Roman"/>
      <w:b/>
      <w:bCs/>
      <w:sz w:val="32"/>
      <w:szCs w:val="32"/>
    </w:rPr>
  </w:style>
  <w:style w:type="paragraph" w:styleId="a6">
    <w:name w:val="Subtitle"/>
    <w:basedOn w:val="a"/>
    <w:next w:val="a"/>
    <w:link w:val="Char2"/>
    <w:uiPriority w:val="11"/>
    <w:qFormat/>
    <w:rsid w:val="00981D51"/>
    <w:pPr>
      <w:ind w:firstLineChars="0" w:firstLine="0"/>
      <w:jc w:val="right"/>
      <w:outlineLvl w:val="1"/>
    </w:pPr>
    <w:rPr>
      <w:rFonts w:ascii="方正楷体简体" w:eastAsia="方正楷体简体" w:hAnsiTheme="majorHAnsi" w:cstheme="majorBidi"/>
      <w:bCs/>
      <w:kern w:val="28"/>
      <w:szCs w:val="32"/>
    </w:rPr>
  </w:style>
  <w:style w:type="character" w:customStyle="1" w:styleId="Char2">
    <w:name w:val="副标题 Char"/>
    <w:basedOn w:val="a0"/>
    <w:link w:val="a6"/>
    <w:uiPriority w:val="11"/>
    <w:rsid w:val="00981D51"/>
    <w:rPr>
      <w:rFonts w:ascii="方正楷体简体" w:eastAsia="方正楷体简体" w:hAnsiTheme="majorHAnsi" w:cstheme="majorBidi"/>
      <w:bCs/>
      <w:kern w:val="28"/>
      <w:sz w:val="32"/>
      <w:szCs w:val="32"/>
    </w:rPr>
  </w:style>
  <w:style w:type="paragraph" w:styleId="a7">
    <w:name w:val="List Paragraph"/>
    <w:basedOn w:val="a"/>
    <w:uiPriority w:val="34"/>
    <w:qFormat/>
    <w:rsid w:val="00981D5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585</Words>
  <Characters>3337</Characters>
  <Application>Microsoft Office Word</Application>
  <DocSecurity>0</DocSecurity>
  <Lines>27</Lines>
  <Paragraphs>7</Paragraphs>
  <ScaleCrop>false</ScaleCrop>
  <Company>共青团中央</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关于组织开展2016年“创青春”中国青年创新创业大赛（大学生组）和2016年“挑战杯——彩虹人生”全国职业学校创新创效创业大赛的通知</dc:title>
  <dc:subject/>
  <dc:creator>邓广宇</dc:creator>
  <cp:keywords/>
  <dc:description/>
  <cp:lastModifiedBy>AW25C</cp:lastModifiedBy>
  <cp:revision>10</cp:revision>
  <dcterms:created xsi:type="dcterms:W3CDTF">2016-02-24T01:14:00Z</dcterms:created>
  <dcterms:modified xsi:type="dcterms:W3CDTF">2016-02-29T14:27:00Z</dcterms:modified>
</cp:coreProperties>
</file>