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附件二：</w:t>
      </w:r>
    </w:p>
    <w:p>
      <w:pPr>
        <w:spacing w:line="360" w:lineRule="auto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“青春践行中国梦，凝心聚力建新功”</w:t>
      </w:r>
    </w:p>
    <w:p>
      <w:pPr>
        <w:autoSpaceDN w:val="0"/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——“团日大讲堂”活动方案</w:t>
      </w:r>
    </w:p>
    <w:p>
      <w:pPr>
        <w:autoSpaceDN w:val="0"/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</w:p>
    <w:p>
      <w:pPr>
        <w:spacing w:line="360" w:lineRule="auto"/>
        <w:ind w:firstLine="562" w:firstLineChars="20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一、主题</w:t>
      </w:r>
    </w:p>
    <w:p>
      <w:pPr>
        <w:spacing w:line="360" w:lineRule="auto"/>
        <w:ind w:left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青春践行中国梦，凝心聚力建新功</w:t>
      </w:r>
    </w:p>
    <w:p>
      <w:pPr>
        <w:spacing w:line="360" w:lineRule="auto"/>
        <w:ind w:left="56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二、内容</w:t>
      </w:r>
    </w:p>
    <w:p>
      <w:pPr>
        <w:spacing w:line="360" w:lineRule="auto"/>
        <w:ind w:left="56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（一）“团日大讲堂”启动</w:t>
      </w:r>
    </w:p>
    <w:p>
      <w:pPr>
        <w:pStyle w:val="5"/>
        <w:spacing w:line="360" w:lineRule="auto"/>
        <w:ind w:left="141" w:leftChars="67" w:firstLineChars="15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时间：2014年5月6日9：30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地点：校本部逸夫科学馆201会议室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参加人员：校领导，相关职能部门、马克思主义学院负责人，全体专职团干部，学生骨干代表。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主要议程：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1、基层专职团干部代表就深入团支部宣讲“中国梦”工作开展情况进行交流；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2、学工部部长安俊堂</w:t>
      </w:r>
      <w:r>
        <w:rPr>
          <w:rFonts w:hint="eastAsia" w:eastAsia="仿宋"/>
          <w:sz w:val="28"/>
          <w:szCs w:val="28"/>
        </w:rPr>
        <w:t>就</w:t>
      </w:r>
      <w:r>
        <w:rPr>
          <w:rFonts w:eastAsia="仿宋"/>
          <w:sz w:val="28"/>
          <w:szCs w:val="28"/>
        </w:rPr>
        <w:t>“中国梦”主题教育实践活动开展情况</w:t>
      </w:r>
      <w:r>
        <w:rPr>
          <w:rFonts w:hint="eastAsia" w:eastAsia="仿宋"/>
          <w:sz w:val="28"/>
          <w:szCs w:val="28"/>
        </w:rPr>
        <w:t>进行交流</w:t>
      </w:r>
      <w:r>
        <w:rPr>
          <w:rFonts w:eastAsia="仿宋"/>
          <w:sz w:val="28"/>
          <w:szCs w:val="28"/>
        </w:rPr>
        <w:t>；</w:t>
      </w:r>
    </w:p>
    <w:p>
      <w:pPr>
        <w:spacing w:line="360" w:lineRule="auto"/>
        <w:ind w:firstLine="55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3、马克思主义学院刘先春教授宣讲“中国梦”的背景和内涵；</w:t>
      </w:r>
    </w:p>
    <w:p>
      <w:pPr>
        <w:spacing w:line="360" w:lineRule="auto"/>
        <w:ind w:firstLine="55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4、校党委王寒松书记宣讲“中国梦”与青年思想政治教育工作。</w:t>
      </w:r>
    </w:p>
    <w:p>
      <w:pPr>
        <w:spacing w:line="360" w:lineRule="auto"/>
        <w:ind w:left="56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（二）团干部座谈交流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时间：自2014年5月13日起，每两周一次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内容：邀请曾经在共青团岗位上工作过的相关领导与团学干部一起讲团史、叙团情，促使团学干部不断继承和发扬共青团的优良传统。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参加人员：全体专职团干部，学生骨干代表</w:t>
      </w:r>
    </w:p>
    <w:p>
      <w:pPr>
        <w:spacing w:line="360" w:lineRule="auto"/>
        <w:ind w:left="56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（三）专职团干部集体备课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时间：2014年5月4日--5月14日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内容：邀请马克思主义学院教师开展相关理论培训，提高专职团干部理论水平；全体专职团干部分小组备课。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参加人员：全体专职团干部</w:t>
      </w:r>
    </w:p>
    <w:p>
      <w:pPr>
        <w:spacing w:line="360" w:lineRule="auto"/>
        <w:ind w:left="560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（四）专职团干部进支部，宣讲“中国梦”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时间：2014年5月14日开始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主讲内容：中国梦，党史团史校史，党情国情社情校情，社会主义核心价值观，时事热点解读等。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实施流程：5月14日前团干部报团课安排；校团委组织相关人员进支部对授课情况进行督促检查；阶段性总结、研讨，进一步提升授课质量；本学期末，开展一次团课效果评估。</w:t>
      </w:r>
    </w:p>
    <w:p>
      <w:pPr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相关要求：</w:t>
      </w:r>
      <w:r>
        <w:rPr>
          <w:rFonts w:eastAsia="仿宋"/>
          <w:color w:val="000000"/>
          <w:sz w:val="28"/>
          <w:szCs w:val="28"/>
        </w:rPr>
        <w:t>每位专职团干部每学期深入支部开展不少于2次团课，校团委全体干部进入联系点团支部讲授团课。</w:t>
      </w:r>
    </w:p>
    <w:p>
      <w:pPr>
        <w:autoSpaceDN w:val="0"/>
        <w:spacing w:line="360" w:lineRule="auto"/>
        <w:rPr>
          <w:sz w:val="28"/>
          <w:szCs w:val="28"/>
        </w:rPr>
      </w:pPr>
    </w:p>
    <w:p>
      <w:pPr>
        <w:autoSpaceDN w:val="0"/>
        <w:spacing w:line="360" w:lineRule="auto"/>
        <w:rPr>
          <w:sz w:val="28"/>
          <w:szCs w:val="28"/>
        </w:rPr>
      </w:pPr>
    </w:p>
    <w:p>
      <w:pPr>
        <w:autoSpaceDN w:val="0"/>
        <w:spacing w:line="360" w:lineRule="auto"/>
        <w:rPr>
          <w:sz w:val="28"/>
          <w:szCs w:val="28"/>
        </w:rPr>
      </w:pPr>
    </w:p>
    <w:p>
      <w:pPr>
        <w:autoSpaceDN w:val="0"/>
        <w:spacing w:line="360" w:lineRule="auto"/>
        <w:rPr>
          <w:sz w:val="28"/>
          <w:szCs w:val="28"/>
        </w:rPr>
      </w:pPr>
    </w:p>
    <w:p>
      <w:pPr>
        <w:autoSpaceDN w:val="0"/>
        <w:spacing w:line="360" w:lineRule="auto"/>
        <w:rPr>
          <w:sz w:val="28"/>
          <w:szCs w:val="28"/>
        </w:rPr>
      </w:pPr>
    </w:p>
    <w:p>
      <w:pPr>
        <w:autoSpaceDN w:val="0"/>
        <w:spacing w:line="360" w:lineRule="auto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7ED5"/>
    <w:rsid w:val="018D535B"/>
    <w:rsid w:val="366E60A9"/>
    <w:rsid w:val="58CF7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2018-05-31T13:03:00Z</dcterms:created>
  <dc:creator>于新</dc:creator>
  <cp:lastModifiedBy>于新</cp:lastModifiedBy>
  <dcterms:modified xsi:type="dcterms:W3CDTF">2018-05-31T13:10:29Z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