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附件四：</w:t>
      </w:r>
    </w:p>
    <w:p>
      <w:pPr>
        <w:jc w:val="center"/>
      </w:pPr>
      <w:r>
        <w:rPr>
          <w:rFonts w:hint="eastAsia" w:ascii="宋体" w:hAnsi="宋体" w:cs="宋体"/>
          <w:b/>
          <w:color w:val="000000"/>
          <w:spacing w:val="-2"/>
          <w:kern w:val="0"/>
          <w:sz w:val="36"/>
          <w:szCs w:val="32"/>
        </w:rPr>
        <w:t>兰州大学第七届大学生学术科技节先进个人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董  睿        高  尚        高  毅        黄  瑜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鲁  静        戚金波        任  娟        王岩磊       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697D"/>
    <w:rsid w:val="14AC4387"/>
    <w:rsid w:val="3FA2435A"/>
    <w:rsid w:val="730F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2018-05-31T14:26:00Z</dcterms:created>
  <dc:creator>于新</dc:creator>
  <cp:lastModifiedBy>于新</cp:lastModifiedBy>
  <dcterms:modified xsi:type="dcterms:W3CDTF">2018-05-31T14:27:16Z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