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FB5" w:rsidRPr="006D5286" w:rsidRDefault="00602FB5" w:rsidP="00602FB5">
      <w:pPr>
        <w:jc w:val="center"/>
        <w:rPr>
          <w:rFonts w:ascii="方正小标宋简体" w:eastAsia="方正小标宋简体" w:hAnsi="黑体" w:hint="eastAsia"/>
          <w:sz w:val="44"/>
          <w:szCs w:val="30"/>
        </w:rPr>
      </w:pPr>
      <w:bookmarkStart w:id="0" w:name="_GoBack"/>
      <w:r w:rsidRPr="006D5286">
        <w:rPr>
          <w:rFonts w:ascii="方正小标宋简体" w:eastAsia="方正小标宋简体" w:hAnsi="黑体" w:hint="eastAsia"/>
          <w:sz w:val="44"/>
          <w:szCs w:val="30"/>
        </w:rPr>
        <w:t>工作操作指南</w:t>
      </w:r>
    </w:p>
    <w:bookmarkEnd w:id="0"/>
    <w:p w:rsidR="00602FB5" w:rsidRPr="00426D23" w:rsidRDefault="00602FB5" w:rsidP="00602FB5">
      <w:pPr>
        <w:rPr>
          <w:rFonts w:ascii="黑体" w:eastAsia="黑体" w:hAnsi="黑体"/>
          <w:sz w:val="32"/>
          <w:szCs w:val="30"/>
        </w:rPr>
      </w:pPr>
      <w:r>
        <w:rPr>
          <w:rFonts w:ascii="黑体" w:eastAsia="黑体" w:hAnsi="黑体" w:hint="eastAsia"/>
          <w:sz w:val="32"/>
          <w:szCs w:val="30"/>
        </w:rPr>
        <w:t>一、</w:t>
      </w:r>
      <w:r w:rsidRPr="00426D23">
        <w:rPr>
          <w:rFonts w:ascii="黑体" w:eastAsia="黑体" w:hAnsi="黑体" w:hint="eastAsia"/>
          <w:sz w:val="32"/>
          <w:szCs w:val="30"/>
        </w:rPr>
        <w:t>团支部操作办法</w:t>
      </w:r>
    </w:p>
    <w:p w:rsidR="00602FB5" w:rsidRPr="009E2A12" w:rsidRDefault="00602FB5" w:rsidP="00602FB5">
      <w:pPr>
        <w:jc w:val="left"/>
        <w:rPr>
          <w:rFonts w:ascii="楷体" w:eastAsia="楷体" w:hAnsi="楷体"/>
          <w:sz w:val="32"/>
          <w:szCs w:val="32"/>
        </w:rPr>
      </w:pPr>
      <w:r w:rsidRPr="009E2A12">
        <w:rPr>
          <w:rFonts w:ascii="楷体" w:eastAsia="楷体" w:hAnsi="楷体" w:hint="eastAsia"/>
          <w:sz w:val="32"/>
          <w:szCs w:val="32"/>
        </w:rPr>
        <w:t>（一）支部团员大会</w:t>
      </w:r>
    </w:p>
    <w:p w:rsidR="00602FB5" w:rsidRPr="009E2A12" w:rsidRDefault="00602FB5" w:rsidP="00602FB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E2A12">
        <w:rPr>
          <w:rFonts w:ascii="仿宋" w:eastAsia="仿宋" w:hAnsi="仿宋" w:hint="eastAsia"/>
          <w:sz w:val="32"/>
          <w:szCs w:val="32"/>
        </w:rPr>
        <w:t>“会议发布”：团支部管理员点击系统界面左侧菜单中“三会”，选择“支部团员大会”，在右侧界面点选“会议发布”。</w:t>
      </w:r>
    </w:p>
    <w:p w:rsidR="00602FB5" w:rsidRPr="009E2A12" w:rsidRDefault="00602FB5" w:rsidP="00602FB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9E2A12">
        <w:rPr>
          <w:rFonts w:ascii="仿宋" w:eastAsia="仿宋" w:hAnsi="仿宋" w:hint="eastAsia"/>
          <w:sz w:val="32"/>
          <w:szCs w:val="32"/>
        </w:rPr>
        <w:t xml:space="preserve">“发布”内容（均为必要内容）：“会议类型”栏中选择“支部团员大会”；“参会人员”栏中依实际情况对参会团员进行勾选；“会议时间”栏中对会议召开时间进行勾选；“会议地点”要求键入4-24有效字数；“会议主题”中键入12-24有效字数；“会议内容”要求键入的有效字数为24-8000；“会议图片”中可上传的图片类型为bmp; jpeg; jpg; gif; </w:t>
      </w:r>
      <w:proofErr w:type="spellStart"/>
      <w:r w:rsidRPr="009E2A12">
        <w:rPr>
          <w:rFonts w:ascii="仿宋" w:eastAsia="仿宋" w:hAnsi="仿宋" w:hint="eastAsia"/>
          <w:sz w:val="32"/>
          <w:szCs w:val="32"/>
        </w:rPr>
        <w:t>png</w:t>
      </w:r>
      <w:proofErr w:type="spellEnd"/>
      <w:r w:rsidRPr="009E2A12">
        <w:rPr>
          <w:rFonts w:ascii="仿宋" w:eastAsia="仿宋" w:hAnsi="仿宋" w:hint="eastAsia"/>
          <w:sz w:val="32"/>
          <w:szCs w:val="32"/>
        </w:rPr>
        <w:t>。</w:t>
      </w:r>
    </w:p>
    <w:p w:rsidR="00602FB5" w:rsidRPr="002A5721" w:rsidRDefault="00602FB5" w:rsidP="00602FB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54B04FC7" wp14:editId="0AF16189">
            <wp:extent cx="5831914" cy="3451783"/>
            <wp:effectExtent l="0" t="0" r="0" b="0"/>
            <wp:docPr id="11" name="图片 11" descr="C:\Users\Administrator.DESKTOP-9DQ4RDB\AppData\Roaming\Tencent\Users\2359438886\QQ\WinTemp\RichOle\(_UBX~GU}(AA4Z4)VZXB7S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dministrator.DESKTOP-9DQ4RDB\AppData\Roaming\Tencent\Users\2359438886\QQ\WinTemp\RichOle\(_UBX~GU}(AA4Z4)VZXB7SF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706" cy="3454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FB5" w:rsidRPr="00426D23" w:rsidRDefault="00602FB5" w:rsidP="00602FB5">
      <w:pPr>
        <w:jc w:val="left"/>
        <w:rPr>
          <w:rFonts w:ascii="楷体" w:eastAsia="楷体" w:hAnsi="楷体"/>
          <w:sz w:val="32"/>
          <w:szCs w:val="30"/>
        </w:rPr>
      </w:pPr>
      <w:r w:rsidRPr="00426D23">
        <w:rPr>
          <w:rFonts w:ascii="楷体" w:eastAsia="楷体" w:hAnsi="楷体" w:hint="eastAsia"/>
          <w:sz w:val="32"/>
          <w:szCs w:val="30"/>
        </w:rPr>
        <w:lastRenderedPageBreak/>
        <w:t>（</w:t>
      </w:r>
      <w:r>
        <w:rPr>
          <w:rFonts w:ascii="楷体" w:eastAsia="楷体" w:hAnsi="楷体" w:hint="eastAsia"/>
          <w:sz w:val="32"/>
          <w:szCs w:val="30"/>
        </w:rPr>
        <w:t>二</w:t>
      </w:r>
      <w:r w:rsidRPr="00426D23">
        <w:rPr>
          <w:rFonts w:ascii="楷体" w:eastAsia="楷体" w:hAnsi="楷体" w:hint="eastAsia"/>
          <w:sz w:val="32"/>
          <w:szCs w:val="30"/>
        </w:rPr>
        <w:t>）</w:t>
      </w:r>
      <w:r w:rsidRPr="00426D23">
        <w:rPr>
          <w:rFonts w:ascii="楷体" w:eastAsia="楷体" w:hAnsi="楷体"/>
          <w:sz w:val="32"/>
          <w:szCs w:val="30"/>
        </w:rPr>
        <w:t>支部委员会会议</w:t>
      </w:r>
    </w:p>
    <w:p w:rsidR="00602FB5" w:rsidRPr="00426D23" w:rsidRDefault="00602FB5" w:rsidP="00602FB5">
      <w:pPr>
        <w:ind w:firstLineChars="200" w:firstLine="640"/>
        <w:rPr>
          <w:rFonts w:ascii="仿宋" w:eastAsia="仿宋" w:hAnsi="仿宋"/>
          <w:sz w:val="32"/>
          <w:szCs w:val="30"/>
        </w:rPr>
      </w:pPr>
      <w:r w:rsidRPr="00426D23">
        <w:rPr>
          <w:rFonts w:ascii="仿宋" w:eastAsia="仿宋" w:hAnsi="仿宋" w:hint="eastAsia"/>
          <w:sz w:val="32"/>
          <w:szCs w:val="30"/>
        </w:rPr>
        <w:t>“会议发布”：</w:t>
      </w:r>
      <w:r w:rsidRPr="009E2A12">
        <w:rPr>
          <w:rFonts w:ascii="仿宋" w:eastAsia="仿宋" w:hAnsi="仿宋" w:hint="eastAsia"/>
          <w:sz w:val="32"/>
          <w:szCs w:val="30"/>
        </w:rPr>
        <w:t>团支部</w:t>
      </w:r>
      <w:r w:rsidRPr="00426D23">
        <w:rPr>
          <w:rFonts w:ascii="仿宋" w:eastAsia="仿宋" w:hAnsi="仿宋" w:hint="eastAsia"/>
          <w:sz w:val="32"/>
          <w:szCs w:val="30"/>
        </w:rPr>
        <w:t>管理员点击系统界面左侧菜单中“三会”，选择“支部委员会”，在右侧界面点选“会议发布”。</w:t>
      </w:r>
    </w:p>
    <w:p w:rsidR="00602FB5" w:rsidRPr="00426D23" w:rsidRDefault="00602FB5" w:rsidP="00602FB5">
      <w:pPr>
        <w:ind w:firstLineChars="200" w:firstLine="640"/>
        <w:rPr>
          <w:rFonts w:ascii="仿宋" w:eastAsia="仿宋" w:hAnsi="仿宋"/>
          <w:sz w:val="32"/>
          <w:szCs w:val="30"/>
        </w:rPr>
      </w:pPr>
      <w:r w:rsidRPr="00426D23">
        <w:rPr>
          <w:rFonts w:ascii="仿宋" w:eastAsia="仿宋" w:hAnsi="仿宋" w:hint="eastAsia"/>
          <w:sz w:val="32"/>
          <w:szCs w:val="30"/>
        </w:rPr>
        <w:t xml:space="preserve">“发布”内容（均为必要内容）：“会议类型”栏中选择“支部委员会”；“参会人员”栏中依实际情况对参会人员进行勾选；“会议时间”栏中对会议召开时间进行勾选；“会议地点”要求键入4-24有效字数；“会议主题”中键入12-24有效字数；“会议内容”要求键入的有效字数为24-8000；“会议图片”中可上传的图片类型为bmp; jpeg; jpg; gif; </w:t>
      </w:r>
      <w:proofErr w:type="spellStart"/>
      <w:r w:rsidRPr="00426D23">
        <w:rPr>
          <w:rFonts w:ascii="仿宋" w:eastAsia="仿宋" w:hAnsi="仿宋" w:hint="eastAsia"/>
          <w:sz w:val="32"/>
          <w:szCs w:val="30"/>
        </w:rPr>
        <w:t>png</w:t>
      </w:r>
      <w:proofErr w:type="spellEnd"/>
      <w:r w:rsidRPr="00426D23">
        <w:rPr>
          <w:rFonts w:ascii="仿宋" w:eastAsia="仿宋" w:hAnsi="仿宋" w:hint="eastAsia"/>
          <w:sz w:val="32"/>
          <w:szCs w:val="30"/>
        </w:rPr>
        <w:t>。</w:t>
      </w:r>
    </w:p>
    <w:p w:rsidR="00602FB5" w:rsidRPr="002A5721" w:rsidRDefault="00602FB5" w:rsidP="00602FB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693768E2" wp14:editId="0DBF9513">
            <wp:extent cx="5894237" cy="3429000"/>
            <wp:effectExtent l="0" t="0" r="0" b="0"/>
            <wp:docPr id="6" name="图片 6" descr="C:\Users\Administrator.DESKTOP-9DQ4RDB\AppData\Roaming\Tencent\Users\2359438886\QQ\WinTemp\RichOle\QID2%P@2K@67[I@IID6}C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istrator.DESKTOP-9DQ4RDB\AppData\Roaming\Tencent\Users\2359438886\QQ\WinTemp\RichOle\QID2%P@2K@67[I@IID6}C0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291" cy="343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FB5" w:rsidRPr="00426D23" w:rsidRDefault="00602FB5" w:rsidP="00602FB5">
      <w:pPr>
        <w:jc w:val="left"/>
        <w:rPr>
          <w:rFonts w:ascii="楷体" w:eastAsia="楷体" w:hAnsi="楷体"/>
          <w:sz w:val="32"/>
          <w:szCs w:val="30"/>
        </w:rPr>
      </w:pPr>
      <w:r>
        <w:rPr>
          <w:rFonts w:ascii="楷体" w:eastAsia="楷体" w:hAnsi="楷体" w:hint="eastAsia"/>
          <w:sz w:val="32"/>
          <w:szCs w:val="30"/>
        </w:rPr>
        <w:t>（三）</w:t>
      </w:r>
      <w:r w:rsidRPr="00426D23">
        <w:rPr>
          <w:rFonts w:ascii="楷体" w:eastAsia="楷体" w:hAnsi="楷体" w:hint="eastAsia"/>
          <w:sz w:val="32"/>
          <w:szCs w:val="30"/>
        </w:rPr>
        <w:t>团小组会</w:t>
      </w:r>
    </w:p>
    <w:p w:rsidR="00602FB5" w:rsidRPr="00426D23" w:rsidRDefault="00602FB5" w:rsidP="00602FB5">
      <w:pPr>
        <w:ind w:firstLineChars="200" w:firstLine="640"/>
        <w:rPr>
          <w:rFonts w:ascii="仿宋" w:eastAsia="仿宋" w:hAnsi="仿宋"/>
          <w:sz w:val="32"/>
          <w:szCs w:val="30"/>
        </w:rPr>
      </w:pPr>
      <w:r w:rsidRPr="00426D23">
        <w:rPr>
          <w:rFonts w:ascii="仿宋" w:eastAsia="仿宋" w:hAnsi="仿宋" w:hint="eastAsia"/>
          <w:sz w:val="32"/>
          <w:szCs w:val="30"/>
        </w:rPr>
        <w:t>“会议发布”：</w:t>
      </w:r>
      <w:r w:rsidRPr="009E2A12">
        <w:rPr>
          <w:rFonts w:ascii="仿宋" w:eastAsia="仿宋" w:hAnsi="仿宋" w:hint="eastAsia"/>
          <w:sz w:val="32"/>
          <w:szCs w:val="30"/>
        </w:rPr>
        <w:t>团支部</w:t>
      </w:r>
      <w:r w:rsidRPr="00426D23">
        <w:rPr>
          <w:rFonts w:ascii="仿宋" w:eastAsia="仿宋" w:hAnsi="仿宋" w:hint="eastAsia"/>
          <w:sz w:val="32"/>
          <w:szCs w:val="30"/>
        </w:rPr>
        <w:t>管理员点击系统界面左侧菜单中“三会”，选择“</w:t>
      </w:r>
      <w:r>
        <w:rPr>
          <w:rFonts w:ascii="仿宋" w:eastAsia="仿宋" w:hAnsi="仿宋" w:hint="eastAsia"/>
          <w:sz w:val="32"/>
          <w:szCs w:val="30"/>
        </w:rPr>
        <w:t>团小组会</w:t>
      </w:r>
      <w:r w:rsidRPr="00426D23">
        <w:rPr>
          <w:rFonts w:ascii="仿宋" w:eastAsia="仿宋" w:hAnsi="仿宋" w:hint="eastAsia"/>
          <w:sz w:val="32"/>
          <w:szCs w:val="30"/>
        </w:rPr>
        <w:t>”，在右侧界面点选“会议发布”。</w:t>
      </w:r>
    </w:p>
    <w:p w:rsidR="00602FB5" w:rsidRPr="00426D23" w:rsidRDefault="00602FB5" w:rsidP="00602FB5">
      <w:pPr>
        <w:ind w:firstLineChars="200" w:firstLine="640"/>
        <w:jc w:val="left"/>
        <w:rPr>
          <w:rFonts w:ascii="仿宋" w:eastAsia="仿宋" w:hAnsi="仿宋"/>
          <w:sz w:val="32"/>
          <w:szCs w:val="30"/>
        </w:rPr>
      </w:pPr>
      <w:r w:rsidRPr="00426D23">
        <w:rPr>
          <w:rFonts w:ascii="仿宋" w:eastAsia="仿宋" w:hAnsi="仿宋" w:hint="eastAsia"/>
          <w:sz w:val="32"/>
          <w:szCs w:val="30"/>
        </w:rPr>
        <w:lastRenderedPageBreak/>
        <w:t>“发布”内容参照支部委员会会议及支部团员大会的要求。</w:t>
      </w:r>
    </w:p>
    <w:p w:rsidR="00602FB5" w:rsidRPr="002A5721" w:rsidRDefault="00602FB5" w:rsidP="00602FB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09C6ADC2" wp14:editId="26049344">
            <wp:extent cx="5534773" cy="3150024"/>
            <wp:effectExtent l="0" t="0" r="8890" b="0"/>
            <wp:docPr id="7" name="图片 7" descr="C:\Users\Administrator.DESKTOP-9DQ4RDB\AppData\Roaming\Tencent\Users\2359438886\QQ\WinTemp\RichOle\3A03)YQN%8V`3%GU}RGK4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Administrator.DESKTOP-9DQ4RDB\AppData\Roaming\Tencent\Users\2359438886\QQ\WinTemp\RichOle\3A03)YQN%8V`3%GU}RGK49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749" cy="315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FB5" w:rsidRPr="00426D23" w:rsidRDefault="00602FB5" w:rsidP="00602FB5">
      <w:pPr>
        <w:jc w:val="left"/>
        <w:rPr>
          <w:rFonts w:ascii="楷体" w:eastAsia="楷体" w:hAnsi="楷体"/>
          <w:sz w:val="32"/>
          <w:szCs w:val="30"/>
        </w:rPr>
      </w:pPr>
      <w:r>
        <w:rPr>
          <w:rFonts w:ascii="楷体" w:eastAsia="楷体" w:hAnsi="楷体" w:hint="eastAsia"/>
          <w:sz w:val="32"/>
          <w:szCs w:val="30"/>
        </w:rPr>
        <w:t>（四）</w:t>
      </w:r>
      <w:r w:rsidRPr="00426D23">
        <w:rPr>
          <w:rFonts w:ascii="楷体" w:eastAsia="楷体" w:hAnsi="楷体" w:hint="eastAsia"/>
          <w:sz w:val="32"/>
          <w:szCs w:val="30"/>
        </w:rPr>
        <w:t>团员教育评议与年度团籍注册制度</w:t>
      </w:r>
    </w:p>
    <w:p w:rsidR="00602FB5" w:rsidRDefault="00602FB5" w:rsidP="00602FB5">
      <w:pPr>
        <w:ind w:firstLineChars="200" w:firstLine="640"/>
        <w:rPr>
          <w:rFonts w:ascii="仿宋" w:eastAsia="仿宋" w:hAnsi="仿宋"/>
          <w:sz w:val="32"/>
          <w:szCs w:val="30"/>
        </w:rPr>
      </w:pPr>
      <w:r w:rsidRPr="00426D23">
        <w:rPr>
          <w:rFonts w:ascii="仿宋" w:eastAsia="仿宋" w:hAnsi="仿宋" w:hint="eastAsia"/>
          <w:sz w:val="32"/>
          <w:szCs w:val="30"/>
        </w:rPr>
        <w:t>操作流程：</w:t>
      </w:r>
      <w:r w:rsidRPr="009E2A12">
        <w:rPr>
          <w:rFonts w:ascii="仿宋" w:eastAsia="仿宋" w:hAnsi="仿宋" w:hint="eastAsia"/>
          <w:sz w:val="32"/>
          <w:szCs w:val="30"/>
        </w:rPr>
        <w:t>团支部</w:t>
      </w:r>
      <w:r w:rsidRPr="00426D23">
        <w:rPr>
          <w:rFonts w:ascii="仿宋" w:eastAsia="仿宋" w:hAnsi="仿宋" w:hint="eastAsia"/>
          <w:sz w:val="32"/>
          <w:szCs w:val="30"/>
        </w:rPr>
        <w:t>管理员，根据上级团委的有关通知，在规定的时间内，进入系统，点击界面左侧菜单“两制”。在 “团员教育评议”中，点击每位团员所在行末端的“未评议”，依据支部大会的决议对每位团员做出“优秀”、“合格”、“基本合格”或“不合格”的勾选；“年度团籍注册”中根据团员评议结果，对每位团员进行注册、暂缓注册或不予注册的勾选。</w:t>
      </w:r>
    </w:p>
    <w:p w:rsidR="00602FB5" w:rsidRPr="00426D23" w:rsidRDefault="00602FB5" w:rsidP="00602FB5">
      <w:pPr>
        <w:ind w:firstLineChars="200" w:firstLine="640"/>
        <w:rPr>
          <w:rFonts w:ascii="仿宋" w:eastAsia="仿宋" w:hAnsi="仿宋"/>
          <w:sz w:val="32"/>
          <w:szCs w:val="30"/>
        </w:rPr>
      </w:pPr>
      <w:r>
        <w:rPr>
          <w:rFonts w:ascii="仿宋" w:eastAsia="仿宋" w:hAnsi="仿宋" w:hint="eastAsia"/>
          <w:sz w:val="32"/>
          <w:szCs w:val="30"/>
        </w:rPr>
        <w:t>注：评议结果和注册结果录入后无法更改，请准确认真录入。</w:t>
      </w:r>
    </w:p>
    <w:p w:rsidR="00602FB5" w:rsidRDefault="00602FB5" w:rsidP="00602FB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8925C7D" wp14:editId="41F2F782">
            <wp:extent cx="6148873" cy="3537666"/>
            <wp:effectExtent l="0" t="0" r="4445" b="5715"/>
            <wp:docPr id="13" name="图片 13" descr="C:\Users\Administrator.DESKTOP-9DQ4RDB\AppData\Roaming\Tencent\Users\2359438886\QQ\WinTemp\RichOle\DX}Y[HZ[KTB%N8H{1{LS2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Administrator.DESKTOP-9DQ4RDB\AppData\Roaming\Tencent\Users\2359438886\QQ\WinTemp\RichOle\DX}Y[HZ[KTB%N8H{1{LS2E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002" cy="35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FB5" w:rsidRPr="009E2A12" w:rsidRDefault="00602FB5" w:rsidP="00602FB5">
      <w:pPr>
        <w:jc w:val="left"/>
        <w:rPr>
          <w:rFonts w:ascii="楷体" w:eastAsia="楷体" w:hAnsi="楷体"/>
          <w:sz w:val="32"/>
          <w:szCs w:val="30"/>
        </w:rPr>
      </w:pPr>
      <w:r w:rsidRPr="009E2A12">
        <w:rPr>
          <w:rFonts w:ascii="楷体" w:eastAsia="楷体" w:hAnsi="楷体" w:hint="eastAsia"/>
          <w:sz w:val="32"/>
          <w:szCs w:val="30"/>
        </w:rPr>
        <w:t>（五）团课</w:t>
      </w:r>
    </w:p>
    <w:p w:rsidR="00602FB5" w:rsidRPr="009E2A12" w:rsidRDefault="00602FB5" w:rsidP="00602FB5">
      <w:pPr>
        <w:ind w:firstLineChars="200" w:firstLine="640"/>
        <w:jc w:val="left"/>
        <w:rPr>
          <w:rFonts w:ascii="仿宋" w:eastAsia="仿宋" w:hAnsi="仿宋"/>
          <w:sz w:val="32"/>
          <w:szCs w:val="30"/>
        </w:rPr>
      </w:pPr>
      <w:r w:rsidRPr="009E2A12">
        <w:rPr>
          <w:rFonts w:ascii="仿宋" w:eastAsia="仿宋" w:hAnsi="仿宋" w:hint="eastAsia"/>
          <w:sz w:val="32"/>
          <w:szCs w:val="30"/>
        </w:rPr>
        <w:t>操作流程：</w:t>
      </w:r>
      <w:r>
        <w:rPr>
          <w:rFonts w:ascii="仿宋" w:eastAsia="仿宋" w:hAnsi="仿宋" w:hint="eastAsia"/>
          <w:sz w:val="32"/>
          <w:szCs w:val="30"/>
        </w:rPr>
        <w:t>团支部</w:t>
      </w:r>
      <w:r w:rsidRPr="009E2A12">
        <w:rPr>
          <w:rFonts w:ascii="仿宋" w:eastAsia="仿宋" w:hAnsi="仿宋" w:hint="eastAsia"/>
          <w:sz w:val="32"/>
          <w:szCs w:val="30"/>
        </w:rPr>
        <w:t>管理员在每次团课结束后应及时在系统中完成团课情况的记录，点击系统界面左侧菜单中“团课”，选择“团课上传”。</w:t>
      </w:r>
    </w:p>
    <w:p w:rsidR="00602FB5" w:rsidRPr="009E2A12" w:rsidRDefault="00602FB5" w:rsidP="00602FB5">
      <w:pPr>
        <w:ind w:firstLineChars="200" w:firstLine="640"/>
        <w:jc w:val="left"/>
        <w:rPr>
          <w:rFonts w:ascii="仿宋" w:eastAsia="仿宋" w:hAnsi="仿宋"/>
          <w:sz w:val="32"/>
          <w:szCs w:val="30"/>
        </w:rPr>
      </w:pPr>
      <w:r w:rsidRPr="009E2A12">
        <w:rPr>
          <w:rFonts w:ascii="仿宋" w:eastAsia="仿宋" w:hAnsi="仿宋" w:hint="eastAsia"/>
          <w:sz w:val="32"/>
          <w:szCs w:val="30"/>
        </w:rPr>
        <w:t>上传内容：团课时间、参会人员、团课课时（1-4学时）、团课主题、团课内容、团课课件（一般为PPT或Word文稿）及团课图片。</w:t>
      </w:r>
    </w:p>
    <w:p w:rsidR="00602FB5" w:rsidRPr="002A5721" w:rsidRDefault="00602FB5" w:rsidP="00602FB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10E16BD" wp14:editId="348B0257">
            <wp:extent cx="5188384" cy="2930571"/>
            <wp:effectExtent l="0" t="0" r="0" b="3175"/>
            <wp:docPr id="8" name="图片 8" descr="C:\Users\Administrator.DESKTOP-9DQ4RDB\AppData\Roaming\Tencent\Users\2359438886\QQ\WinTemp\RichOle\4@BIK0721_T1)1ZPWQY318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strator.DESKTOP-9DQ4RDB\AppData\Roaming\Tencent\Users\2359438886\QQ\WinTemp\RichOle\4@BIK0721_T1)1ZPWQY318Q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048" cy="2930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FB5" w:rsidRPr="009E2A12" w:rsidRDefault="00602FB5" w:rsidP="00602FB5">
      <w:pPr>
        <w:rPr>
          <w:rFonts w:ascii="黑体" w:eastAsia="黑体" w:hAnsi="黑体"/>
          <w:sz w:val="32"/>
          <w:szCs w:val="30"/>
        </w:rPr>
      </w:pPr>
      <w:r w:rsidRPr="009E2A12">
        <w:rPr>
          <w:rFonts w:ascii="黑体" w:eastAsia="黑体" w:hAnsi="黑体"/>
          <w:sz w:val="32"/>
          <w:szCs w:val="30"/>
        </w:rPr>
        <w:t>二</w:t>
      </w:r>
      <w:r w:rsidRPr="009E2A12">
        <w:rPr>
          <w:rFonts w:ascii="黑体" w:eastAsia="黑体" w:hAnsi="黑体" w:hint="eastAsia"/>
          <w:sz w:val="32"/>
          <w:szCs w:val="30"/>
        </w:rPr>
        <w:t>、</w:t>
      </w:r>
      <w:r w:rsidRPr="009E2A12">
        <w:rPr>
          <w:rFonts w:ascii="黑体" w:eastAsia="黑体" w:hAnsi="黑体"/>
          <w:sz w:val="32"/>
          <w:szCs w:val="30"/>
        </w:rPr>
        <w:t>上级</w:t>
      </w:r>
      <w:r>
        <w:rPr>
          <w:rFonts w:ascii="黑体" w:eastAsia="黑体" w:hAnsi="黑体" w:hint="eastAsia"/>
          <w:sz w:val="32"/>
          <w:szCs w:val="30"/>
        </w:rPr>
        <w:t>团组织督查工作</w:t>
      </w:r>
    </w:p>
    <w:p w:rsidR="00602FB5" w:rsidRPr="009E2A12" w:rsidRDefault="00602FB5" w:rsidP="00602FB5">
      <w:pPr>
        <w:ind w:firstLineChars="200" w:firstLine="640"/>
        <w:rPr>
          <w:rFonts w:ascii="仿宋" w:eastAsia="仿宋" w:hAnsi="仿宋"/>
          <w:sz w:val="32"/>
          <w:szCs w:val="30"/>
        </w:rPr>
      </w:pPr>
      <w:r w:rsidRPr="009E2A12">
        <w:rPr>
          <w:rFonts w:ascii="仿宋" w:eastAsia="仿宋" w:hAnsi="仿宋" w:hint="eastAsia"/>
          <w:sz w:val="32"/>
          <w:szCs w:val="30"/>
        </w:rPr>
        <w:t>各团委管理员可在管理中心界面左侧菜单中点击“组织管理”，点击“下级组织会议活动”，对所属支部的“三会两制一课”的开展情况进行实时查询。</w:t>
      </w:r>
    </w:p>
    <w:p w:rsidR="00602FB5" w:rsidRPr="00141E73" w:rsidRDefault="00602FB5" w:rsidP="00602FB5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53E5877D" wp14:editId="278BB5FB">
            <wp:extent cx="5090160" cy="3323831"/>
            <wp:effectExtent l="0" t="0" r="0" b="0"/>
            <wp:docPr id="2" name="图片 2" descr="C:\Users\Administrator.DESKTOP-9DQ4RDB\AppData\Roaming\Tencent\Users\2359438886\QQ\WinTemp\RichOle\4YH56(T7X]C9S9Q%0@BI]C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strator.DESKTOP-9DQ4RDB\AppData\Roaming\Tencent\Users\2359438886\QQ\WinTemp\RichOle\4YH56(T7X]C9S9Q%0@BI]CD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314" cy="3322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7C1" w:rsidRDefault="0048024C"/>
    <w:sectPr w:rsidR="006267C1" w:rsidSect="007325E0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24C" w:rsidRDefault="0048024C" w:rsidP="00602FB5">
      <w:r>
        <w:separator/>
      </w:r>
    </w:p>
  </w:endnote>
  <w:endnote w:type="continuationSeparator" w:id="0">
    <w:p w:rsidR="0048024C" w:rsidRDefault="0048024C" w:rsidP="0060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24C" w:rsidRDefault="0048024C" w:rsidP="00602FB5">
      <w:r>
        <w:separator/>
      </w:r>
    </w:p>
  </w:footnote>
  <w:footnote w:type="continuationSeparator" w:id="0">
    <w:p w:rsidR="0048024C" w:rsidRDefault="0048024C" w:rsidP="00602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58"/>
  <w:drawingGridVerticalSpacing w:val="57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B3C"/>
    <w:rsid w:val="00027ACE"/>
    <w:rsid w:val="0048024C"/>
    <w:rsid w:val="004F1ADC"/>
    <w:rsid w:val="00602FB5"/>
    <w:rsid w:val="006E227F"/>
    <w:rsid w:val="0096013D"/>
    <w:rsid w:val="00BE7E7E"/>
    <w:rsid w:val="00C04225"/>
    <w:rsid w:val="00D65F41"/>
    <w:rsid w:val="00DB3C30"/>
    <w:rsid w:val="00EE5E5D"/>
    <w:rsid w:val="00F213C0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B5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FB5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F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2F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2FB5"/>
    <w:rPr>
      <w:rFonts w:asciiTheme="minorHAnsi" w:eastAsiaTheme="minorEastAsia" w:hAnsiTheme="minorHAns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B5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2F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2FB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2FB5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2FB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02FB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02FB5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2019-11-13T01:50:00Z</dcterms:created>
  <dcterms:modified xsi:type="dcterms:W3CDTF">2019-11-13T01:50:00Z</dcterms:modified>
</cp:coreProperties>
</file>