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b w:val="0"/>
          <w:i w:val="0"/>
          <w:color w:val="000000"/>
          <w:position w:val="2"/>
          <w:sz w:val="36"/>
          <w:szCs w:val="36"/>
          <w:u w:val="none"/>
          <w:lang w:eastAsia="zh-CN"/>
        </w:rPr>
      </w:pPr>
      <w:r>
        <w:rPr>
          <w:rFonts w:hint="eastAsia" w:ascii="方正小标宋简体" w:hAnsi="方正小标宋简体" w:eastAsia="方正小标宋简体" w:cs="方正小标宋简体"/>
          <w:b w:val="0"/>
          <w:i w:val="0"/>
          <w:color w:val="000000"/>
          <w:position w:val="2"/>
          <w:sz w:val="36"/>
          <w:szCs w:val="36"/>
          <w:u w:val="none"/>
          <w:lang w:val="en-US" w:eastAsia="zh-CN"/>
        </w:rPr>
        <w:t>兰州大学</w:t>
      </w:r>
      <w:r>
        <w:rPr>
          <w:rFonts w:hint="eastAsia" w:ascii="方正小标宋简体" w:hAnsi="方正小标宋简体" w:eastAsia="方正小标宋简体" w:cs="方正小标宋简体"/>
          <w:b w:val="0"/>
          <w:i w:val="0"/>
          <w:color w:val="000000"/>
          <w:position w:val="2"/>
          <w:sz w:val="36"/>
          <w:szCs w:val="36"/>
          <w:u w:val="none"/>
          <w:lang w:eastAsia="zh-CN"/>
        </w:rPr>
        <w:t>学生社团项目化</w:t>
      </w:r>
      <w:r>
        <w:rPr>
          <w:rFonts w:hint="eastAsia" w:ascii="方正小标宋简体" w:hAnsi="方正小标宋简体" w:eastAsia="方正小标宋简体" w:cs="方正小标宋简体"/>
          <w:b w:val="0"/>
          <w:i w:val="0"/>
          <w:color w:val="000000"/>
          <w:position w:val="2"/>
          <w:sz w:val="36"/>
          <w:szCs w:val="36"/>
          <w:u w:val="none"/>
          <w:lang w:val="en-US" w:eastAsia="zh-CN"/>
        </w:rPr>
        <w:t>活动</w:t>
      </w:r>
      <w:r>
        <w:rPr>
          <w:rFonts w:hint="eastAsia" w:ascii="方正小标宋简体" w:hAnsi="方正小标宋简体" w:eastAsia="方正小标宋简体" w:cs="方正小标宋简体"/>
          <w:b w:val="0"/>
          <w:i w:val="0"/>
          <w:color w:val="000000"/>
          <w:position w:val="2"/>
          <w:sz w:val="36"/>
          <w:szCs w:val="36"/>
          <w:u w:val="none"/>
          <w:lang w:eastAsia="zh-CN"/>
        </w:rPr>
        <w:t>管理</w:t>
      </w:r>
      <w:r>
        <w:rPr>
          <w:rFonts w:hint="eastAsia" w:ascii="方正小标宋简体" w:hAnsi="方正小标宋简体" w:eastAsia="方正小标宋简体" w:cs="方正小标宋简体"/>
          <w:b w:val="0"/>
          <w:i w:val="0"/>
          <w:color w:val="000000"/>
          <w:position w:val="2"/>
          <w:sz w:val="36"/>
          <w:szCs w:val="36"/>
          <w:u w:val="none"/>
          <w:lang w:val="en-US" w:eastAsia="zh-CN"/>
        </w:rPr>
        <w:t>实施</w:t>
      </w:r>
      <w:r>
        <w:rPr>
          <w:rFonts w:hint="eastAsia" w:ascii="方正小标宋简体" w:hAnsi="方正小标宋简体" w:eastAsia="方正小标宋简体" w:cs="方正小标宋简体"/>
          <w:b w:val="0"/>
          <w:i w:val="0"/>
          <w:color w:val="000000"/>
          <w:position w:val="2"/>
          <w:sz w:val="36"/>
          <w:szCs w:val="36"/>
          <w:u w:val="none"/>
          <w:lang w:eastAsia="zh-CN"/>
        </w:rPr>
        <w:t>办法</w:t>
      </w:r>
    </w:p>
    <w:p>
      <w:pPr>
        <w:jc w:val="center"/>
        <w:rPr>
          <w:rFonts w:hint="eastAsia" w:ascii="黑体" w:hAnsi="黑体" w:eastAsia="黑体" w:cs="黑体"/>
          <w:b/>
          <w:bCs/>
          <w:i w:val="0"/>
          <w:color w:val="000000"/>
          <w:position w:val="2"/>
          <w:sz w:val="32"/>
          <w:szCs w:val="32"/>
          <w:u w:val="none"/>
          <w:lang w:eastAsia="zh-CN"/>
        </w:rPr>
      </w:pPr>
      <w:r>
        <w:rPr>
          <w:rFonts w:hint="eastAsia" w:ascii="黑体" w:hAnsi="黑体" w:eastAsia="黑体" w:cs="黑体"/>
          <w:b/>
          <w:bCs/>
          <w:i w:val="0"/>
          <w:color w:val="000000"/>
          <w:position w:val="2"/>
          <w:sz w:val="32"/>
          <w:szCs w:val="32"/>
          <w:u w:val="none"/>
          <w:lang w:eastAsia="zh-CN"/>
        </w:rPr>
        <w:t>第一章  总则</w:t>
      </w:r>
    </w:p>
    <w:p>
      <w:pPr>
        <w:ind w:firstLine="562" w:firstLineChars="200"/>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bCs/>
          <w:i w:val="0"/>
          <w:color w:val="000000"/>
          <w:position w:val="2"/>
          <w:sz w:val="28"/>
          <w:szCs w:val="28"/>
          <w:u w:val="none"/>
          <w:lang w:eastAsia="zh-CN"/>
        </w:rPr>
        <w:t>第一条</w:t>
      </w:r>
      <w:r>
        <w:rPr>
          <w:rFonts w:hint="eastAsia" w:ascii="仿宋_GB2312" w:hAnsi="仿宋_GB2312" w:eastAsia="仿宋_GB2312" w:cs="仿宋_GB2312"/>
          <w:b w:val="0"/>
          <w:i w:val="0"/>
          <w:color w:val="000000"/>
          <w:position w:val="2"/>
          <w:sz w:val="28"/>
          <w:szCs w:val="28"/>
          <w:u w:val="none"/>
          <w:lang w:eastAsia="zh-CN"/>
        </w:rPr>
        <w:t xml:space="preserve">  为引导学生社团健康有序发展，鼓励我校学生社团积极展现社团特色文化，活跃校园文化氛围，规范学生社团活动项目，合理调配资源，根据《兰州大学学生社团建设管理实施细则》（校党委发〔2020〕52号）有关要求，特制定本办法。</w:t>
      </w:r>
    </w:p>
    <w:p>
      <w:pPr>
        <w:ind w:firstLine="562" w:firstLineChars="200"/>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bCs/>
          <w:i w:val="0"/>
          <w:color w:val="000000"/>
          <w:position w:val="2"/>
          <w:sz w:val="28"/>
          <w:szCs w:val="28"/>
          <w:u w:val="none"/>
          <w:lang w:eastAsia="zh-CN"/>
        </w:rPr>
        <w:t>第二条</w:t>
      </w:r>
      <w:r>
        <w:rPr>
          <w:rFonts w:hint="eastAsia" w:ascii="仿宋_GB2312" w:hAnsi="仿宋_GB2312" w:eastAsia="仿宋_GB2312" w:cs="仿宋_GB2312"/>
          <w:b w:val="0"/>
          <w:i w:val="0"/>
          <w:color w:val="000000"/>
          <w:position w:val="2"/>
          <w:sz w:val="28"/>
          <w:szCs w:val="28"/>
          <w:u w:val="none"/>
          <w:lang w:eastAsia="zh-CN"/>
        </w:rPr>
        <w:t xml:space="preserve">  社团活动项目化管理的过程遵循公开、公平、公正的原则，通过客观、全面的综合评估，鼓励和培育为广大学生所接受和喜爱，能够产生良好社会效果的精品学生社团活动。 </w:t>
      </w:r>
    </w:p>
    <w:p>
      <w:pPr>
        <w:ind w:firstLine="562" w:firstLineChars="200"/>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bCs/>
          <w:i w:val="0"/>
          <w:color w:val="000000"/>
          <w:position w:val="2"/>
          <w:sz w:val="28"/>
          <w:szCs w:val="28"/>
          <w:u w:val="none"/>
          <w:lang w:eastAsia="zh-CN"/>
        </w:rPr>
        <w:t>第三条</w:t>
      </w:r>
      <w:r>
        <w:rPr>
          <w:rFonts w:hint="eastAsia" w:ascii="仿宋_GB2312" w:hAnsi="仿宋_GB2312" w:eastAsia="仿宋_GB2312" w:cs="仿宋_GB2312"/>
          <w:b w:val="0"/>
          <w:i w:val="0"/>
          <w:color w:val="000000"/>
          <w:position w:val="2"/>
          <w:sz w:val="28"/>
          <w:szCs w:val="28"/>
          <w:u w:val="none"/>
          <w:lang w:eastAsia="zh-CN"/>
        </w:rPr>
        <w:t xml:space="preserve">  学生社团必须认真遵守、执行本条例，严格按相关规定开展工作。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val="en-US" w:eastAsia="zh-CN"/>
        </w:rPr>
        <w:t xml:space="preserve"> </w:t>
      </w:r>
      <w:r>
        <w:rPr>
          <w:rFonts w:hint="eastAsia" w:ascii="仿宋_GB2312" w:hAnsi="仿宋_GB2312" w:eastAsia="仿宋_GB2312" w:cs="仿宋_GB2312"/>
          <w:b/>
          <w:bCs/>
          <w:i w:val="0"/>
          <w:color w:val="000000"/>
          <w:position w:val="2"/>
          <w:sz w:val="28"/>
          <w:szCs w:val="28"/>
          <w:u w:val="none"/>
          <w:lang w:val="en-US" w:eastAsia="zh-CN"/>
        </w:rPr>
        <w:t xml:space="preserve">   </w:t>
      </w:r>
      <w:r>
        <w:rPr>
          <w:rFonts w:hint="eastAsia" w:ascii="仿宋_GB2312" w:hAnsi="仿宋_GB2312" w:eastAsia="仿宋_GB2312" w:cs="仿宋_GB2312"/>
          <w:b/>
          <w:bCs/>
          <w:i w:val="0"/>
          <w:color w:val="000000"/>
          <w:position w:val="2"/>
          <w:sz w:val="28"/>
          <w:szCs w:val="28"/>
          <w:u w:val="none"/>
          <w:lang w:eastAsia="zh-CN"/>
        </w:rPr>
        <w:t xml:space="preserve">第四条 </w:t>
      </w:r>
      <w:r>
        <w:rPr>
          <w:rFonts w:hint="eastAsia" w:ascii="仿宋_GB2312" w:hAnsi="仿宋_GB2312" w:eastAsia="仿宋_GB2312" w:cs="仿宋_GB2312"/>
          <w:b w:val="0"/>
          <w:i w:val="0"/>
          <w:color w:val="000000"/>
          <w:position w:val="2"/>
          <w:sz w:val="28"/>
          <w:szCs w:val="28"/>
          <w:u w:val="none"/>
          <w:lang w:eastAsia="zh-CN"/>
        </w:rPr>
        <w:t xml:space="preserve"> 申报对象及项目数量：凡在我校正式成立注册的各类社团均可申报</w:t>
      </w:r>
      <w:r>
        <w:rPr>
          <w:rFonts w:hint="eastAsia" w:ascii="仿宋_GB2312" w:hAnsi="仿宋_GB2312" w:eastAsia="仿宋_GB2312" w:cs="仿宋_GB2312"/>
          <w:b w:val="0"/>
          <w:i w:val="0"/>
          <w:color w:val="000000"/>
          <w:position w:val="2"/>
          <w:sz w:val="28"/>
          <w:szCs w:val="28"/>
          <w:u w:val="none"/>
          <w:lang w:val="en-US" w:eastAsia="zh-CN"/>
        </w:rPr>
        <w:t>1项</w:t>
      </w:r>
      <w:r>
        <w:rPr>
          <w:rFonts w:hint="eastAsia" w:ascii="仿宋_GB2312" w:hAnsi="仿宋_GB2312" w:eastAsia="仿宋_GB2312" w:cs="仿宋_GB2312"/>
          <w:b w:val="0"/>
          <w:i w:val="0"/>
          <w:color w:val="000000"/>
          <w:position w:val="2"/>
          <w:sz w:val="28"/>
          <w:szCs w:val="28"/>
          <w:u w:val="none"/>
          <w:lang w:eastAsia="zh-CN"/>
        </w:rPr>
        <w:t xml:space="preserve">学生社团活动立项。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val="en-US" w:eastAsia="zh-CN"/>
        </w:rPr>
        <w:t xml:space="preserve">   </w:t>
      </w:r>
      <w:r>
        <w:rPr>
          <w:rFonts w:hint="eastAsia" w:ascii="仿宋_GB2312" w:hAnsi="仿宋_GB2312" w:eastAsia="仿宋_GB2312" w:cs="仿宋_GB2312"/>
          <w:b/>
          <w:bCs/>
          <w:i w:val="0"/>
          <w:color w:val="000000"/>
          <w:position w:val="2"/>
          <w:sz w:val="28"/>
          <w:szCs w:val="28"/>
          <w:u w:val="none"/>
          <w:lang w:val="en-US" w:eastAsia="zh-CN"/>
        </w:rPr>
        <w:t xml:space="preserve"> </w:t>
      </w:r>
      <w:r>
        <w:rPr>
          <w:rFonts w:hint="eastAsia" w:ascii="仿宋_GB2312" w:hAnsi="仿宋_GB2312" w:eastAsia="仿宋_GB2312" w:cs="仿宋_GB2312"/>
          <w:b/>
          <w:bCs/>
          <w:i w:val="0"/>
          <w:color w:val="000000"/>
          <w:position w:val="2"/>
          <w:sz w:val="28"/>
          <w:szCs w:val="28"/>
          <w:u w:val="none"/>
          <w:lang w:eastAsia="zh-CN"/>
        </w:rPr>
        <w:t>第五条</w:t>
      </w:r>
      <w:r>
        <w:rPr>
          <w:rFonts w:hint="eastAsia" w:ascii="仿宋_GB2312" w:hAnsi="仿宋_GB2312" w:eastAsia="仿宋_GB2312" w:cs="仿宋_GB2312"/>
          <w:b w:val="0"/>
          <w:i w:val="0"/>
          <w:color w:val="000000"/>
          <w:position w:val="2"/>
          <w:sz w:val="28"/>
          <w:szCs w:val="28"/>
          <w:u w:val="none"/>
          <w:lang w:eastAsia="zh-CN"/>
        </w:rPr>
        <w:t xml:space="preserve">  申报条件：申请社团活动立项的项目必须是学生社团在计划时间内利用课外时间完成的非教学计划安排的科技文化活动。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bCs/>
          <w:i w:val="0"/>
          <w:color w:val="000000"/>
          <w:position w:val="2"/>
          <w:sz w:val="28"/>
          <w:szCs w:val="28"/>
          <w:u w:val="none"/>
          <w:lang w:eastAsia="zh-CN"/>
        </w:rPr>
        <w:t>第六条</w:t>
      </w:r>
      <w:r>
        <w:rPr>
          <w:rFonts w:hint="eastAsia" w:ascii="仿宋_GB2312" w:hAnsi="仿宋_GB2312" w:eastAsia="仿宋_GB2312" w:cs="仿宋_GB2312"/>
          <w:b w:val="0"/>
          <w:i w:val="0"/>
          <w:color w:val="000000"/>
          <w:position w:val="2"/>
          <w:sz w:val="28"/>
          <w:szCs w:val="28"/>
          <w:u w:val="none"/>
          <w:lang w:eastAsia="zh-CN"/>
        </w:rPr>
        <w:t xml:space="preserve">  申报内容：以下主题活动优先立项：以武装大学生头脑，关心国家大事为主题开展的思想政治类活动，以体现大学生紧跟时代步伐，展现科学探索精神的科技学术类活动；以体现大学生奋斗精神，积极投身社会锻炼为主题的创业实践类活动；以强健大学生体魄，增强身体素质为宗旨的体育健康类活动；以丰富大学生第二课堂，体现当代大学生青春风采的文化艺术类活动。</w:t>
      </w:r>
    </w:p>
    <w:p>
      <w:pPr>
        <w:jc w:val="center"/>
        <w:rPr>
          <w:rFonts w:hint="eastAsia" w:ascii="仿宋_GB2312" w:hAnsi="仿宋_GB2312" w:eastAsia="仿宋_GB2312" w:cs="仿宋_GB2312"/>
          <w:b/>
          <w:bCs/>
          <w:i w:val="0"/>
          <w:color w:val="000000"/>
          <w:position w:val="2"/>
          <w:sz w:val="28"/>
          <w:szCs w:val="28"/>
          <w:u w:val="none"/>
          <w:lang w:eastAsia="zh-CN"/>
        </w:rPr>
      </w:pPr>
      <w:r>
        <w:rPr>
          <w:rFonts w:hint="eastAsia" w:ascii="黑体" w:hAnsi="黑体" w:eastAsia="黑体" w:cs="黑体"/>
          <w:b/>
          <w:bCs/>
          <w:i w:val="0"/>
          <w:color w:val="000000"/>
          <w:position w:val="2"/>
          <w:sz w:val="32"/>
          <w:szCs w:val="32"/>
          <w:u w:val="none"/>
          <w:lang w:val="en-US" w:eastAsia="zh-CN"/>
        </w:rPr>
        <w:t>第二章  活动立项</w:t>
      </w:r>
    </w:p>
    <w:p>
      <w:pPr>
        <w:ind w:firstLine="562" w:firstLineChars="200"/>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bCs/>
          <w:i w:val="0"/>
          <w:color w:val="000000"/>
          <w:position w:val="2"/>
          <w:sz w:val="28"/>
          <w:szCs w:val="28"/>
          <w:u w:val="none"/>
          <w:lang w:eastAsia="zh-CN"/>
        </w:rPr>
        <w:t>第七条</w:t>
      </w:r>
      <w:r>
        <w:rPr>
          <w:rFonts w:hint="eastAsia" w:ascii="仿宋_GB2312" w:hAnsi="仿宋_GB2312" w:eastAsia="仿宋_GB2312" w:cs="仿宋_GB2312"/>
          <w:b w:val="0"/>
          <w:i w:val="0"/>
          <w:color w:val="000000"/>
          <w:position w:val="2"/>
          <w:sz w:val="28"/>
          <w:szCs w:val="28"/>
          <w:u w:val="none"/>
          <w:lang w:eastAsia="zh-CN"/>
        </w:rPr>
        <w:t xml:space="preserve">  立项申报时间一般为每年的</w:t>
      </w:r>
      <w:r>
        <w:rPr>
          <w:rFonts w:hint="eastAsia" w:ascii="仿宋_GB2312" w:hAnsi="仿宋_GB2312" w:eastAsia="仿宋_GB2312" w:cs="仿宋_GB2312"/>
          <w:b w:val="0"/>
          <w:i w:val="0"/>
          <w:color w:val="000000"/>
          <w:position w:val="2"/>
          <w:sz w:val="28"/>
          <w:szCs w:val="28"/>
          <w:u w:val="none"/>
          <w:lang w:val="en-US" w:eastAsia="zh-CN"/>
        </w:rPr>
        <w:t>十</w:t>
      </w:r>
      <w:r>
        <w:rPr>
          <w:rFonts w:hint="eastAsia" w:ascii="仿宋_GB2312" w:hAnsi="仿宋_GB2312" w:eastAsia="仿宋_GB2312" w:cs="仿宋_GB2312"/>
          <w:b w:val="0"/>
          <w:i w:val="0"/>
          <w:color w:val="000000"/>
          <w:position w:val="2"/>
          <w:sz w:val="28"/>
          <w:szCs w:val="28"/>
          <w:u w:val="none"/>
          <w:lang w:eastAsia="zh-CN"/>
        </w:rPr>
        <w:t xml:space="preserve">月份和三月份，以通知为准。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bCs/>
          <w:i w:val="0"/>
          <w:color w:val="000000"/>
          <w:position w:val="2"/>
          <w:sz w:val="28"/>
          <w:szCs w:val="28"/>
          <w:u w:val="none"/>
          <w:lang w:eastAsia="zh-CN"/>
        </w:rPr>
        <w:t>第八条</w:t>
      </w:r>
      <w:r>
        <w:rPr>
          <w:rFonts w:hint="eastAsia" w:ascii="仿宋_GB2312" w:hAnsi="仿宋_GB2312" w:eastAsia="仿宋_GB2312" w:cs="仿宋_GB2312"/>
          <w:b w:val="0"/>
          <w:i w:val="0"/>
          <w:color w:val="000000"/>
          <w:position w:val="2"/>
          <w:sz w:val="28"/>
          <w:szCs w:val="28"/>
          <w:u w:val="none"/>
          <w:lang w:eastAsia="zh-CN"/>
        </w:rPr>
        <w:t xml:space="preserve">  以社团为单位进行申请，填写《</w:t>
      </w:r>
      <w:r>
        <w:rPr>
          <w:rFonts w:hint="eastAsia" w:ascii="仿宋_GB2312" w:hAnsi="仿宋_GB2312" w:eastAsia="仿宋_GB2312" w:cs="仿宋_GB2312"/>
          <w:b w:val="0"/>
          <w:i w:val="0"/>
          <w:color w:val="000000"/>
          <w:position w:val="2"/>
          <w:sz w:val="28"/>
          <w:szCs w:val="28"/>
          <w:u w:val="none"/>
          <w:lang w:val="en-US" w:eastAsia="zh-CN"/>
        </w:rPr>
        <w:t>兰州大学</w:t>
      </w:r>
      <w:r>
        <w:rPr>
          <w:rFonts w:hint="eastAsia" w:ascii="仿宋_GB2312" w:hAnsi="仿宋_GB2312" w:eastAsia="仿宋_GB2312" w:cs="仿宋_GB2312"/>
          <w:b w:val="0"/>
          <w:i w:val="0"/>
          <w:color w:val="000000"/>
          <w:position w:val="2"/>
          <w:sz w:val="28"/>
          <w:szCs w:val="28"/>
          <w:u w:val="none"/>
          <w:lang w:eastAsia="zh-CN"/>
        </w:rPr>
        <w:t>学生社团</w:t>
      </w:r>
      <w:r>
        <w:rPr>
          <w:rFonts w:hint="eastAsia" w:ascii="仿宋_GB2312" w:hAnsi="仿宋_GB2312" w:eastAsia="仿宋_GB2312" w:cs="仿宋_GB2312"/>
          <w:b w:val="0"/>
          <w:i w:val="0"/>
          <w:color w:val="000000"/>
          <w:position w:val="2"/>
          <w:sz w:val="28"/>
          <w:szCs w:val="28"/>
          <w:u w:val="none"/>
          <w:lang w:val="en-US" w:eastAsia="zh-CN"/>
        </w:rPr>
        <w:t>项目化</w:t>
      </w:r>
      <w:r>
        <w:rPr>
          <w:rFonts w:hint="eastAsia" w:ascii="仿宋_GB2312" w:hAnsi="仿宋_GB2312" w:eastAsia="仿宋_GB2312" w:cs="仿宋_GB2312"/>
          <w:b w:val="0"/>
          <w:i w:val="0"/>
          <w:color w:val="000000"/>
          <w:position w:val="2"/>
          <w:sz w:val="28"/>
          <w:szCs w:val="28"/>
          <w:u w:val="none"/>
          <w:lang w:eastAsia="zh-CN"/>
        </w:rPr>
        <w:t>活动</w:t>
      </w:r>
      <w:r>
        <w:rPr>
          <w:rFonts w:hint="eastAsia" w:ascii="仿宋_GB2312" w:hAnsi="仿宋_GB2312" w:eastAsia="仿宋_GB2312" w:cs="仿宋_GB2312"/>
          <w:b w:val="0"/>
          <w:i w:val="0"/>
          <w:color w:val="000000"/>
          <w:position w:val="2"/>
          <w:sz w:val="28"/>
          <w:szCs w:val="28"/>
          <w:u w:val="none"/>
          <w:lang w:val="en-US" w:eastAsia="zh-CN"/>
        </w:rPr>
        <w:t>申报书</w:t>
      </w:r>
      <w:r>
        <w:rPr>
          <w:rFonts w:hint="eastAsia" w:ascii="仿宋_GB2312" w:hAnsi="仿宋_GB2312" w:eastAsia="仿宋_GB2312" w:cs="仿宋_GB2312"/>
          <w:b w:val="0"/>
          <w:i w:val="0"/>
          <w:color w:val="000000"/>
          <w:position w:val="2"/>
          <w:sz w:val="28"/>
          <w:szCs w:val="28"/>
          <w:u w:val="none"/>
          <w:lang w:eastAsia="zh-CN"/>
        </w:rPr>
        <w:t>》（</w:t>
      </w:r>
      <w:r>
        <w:rPr>
          <w:rFonts w:hint="eastAsia" w:ascii="仿宋_GB2312" w:hAnsi="仿宋_GB2312" w:eastAsia="仿宋_GB2312" w:cs="仿宋_GB2312"/>
          <w:b w:val="0"/>
          <w:i w:val="0"/>
          <w:color w:val="000000"/>
          <w:position w:val="2"/>
          <w:sz w:val="28"/>
          <w:szCs w:val="28"/>
          <w:u w:val="none"/>
          <w:lang w:val="en-US" w:eastAsia="zh-CN"/>
        </w:rPr>
        <w:t>见附件</w:t>
      </w:r>
      <w:r>
        <w:rPr>
          <w:rFonts w:hint="eastAsia" w:ascii="仿宋_GB2312" w:hAnsi="仿宋_GB2312" w:eastAsia="仿宋_GB2312" w:cs="仿宋_GB2312"/>
          <w:b w:val="0"/>
          <w:i w:val="0"/>
          <w:color w:val="000000"/>
          <w:position w:val="2"/>
          <w:sz w:val="28"/>
          <w:szCs w:val="28"/>
          <w:u w:val="none"/>
          <w:lang w:eastAsia="zh-CN"/>
        </w:rPr>
        <w:t>），在规定的时间内报送到</w:t>
      </w:r>
      <w:r>
        <w:rPr>
          <w:rFonts w:hint="eastAsia" w:ascii="仿宋_GB2312" w:hAnsi="仿宋_GB2312" w:eastAsia="仿宋_GB2312" w:cs="仿宋_GB2312"/>
          <w:b w:val="0"/>
          <w:i w:val="0"/>
          <w:color w:val="000000"/>
          <w:position w:val="2"/>
          <w:sz w:val="28"/>
          <w:szCs w:val="28"/>
          <w:u w:val="none"/>
          <w:lang w:val="en-US" w:eastAsia="zh-CN"/>
        </w:rPr>
        <w:t>学生社团管理中心</w:t>
      </w:r>
      <w:r>
        <w:rPr>
          <w:rFonts w:hint="eastAsia" w:ascii="仿宋_GB2312" w:hAnsi="仿宋_GB2312" w:eastAsia="仿宋_GB2312" w:cs="仿宋_GB2312"/>
          <w:b w:val="0"/>
          <w:i w:val="0"/>
          <w:color w:val="000000"/>
          <w:position w:val="2"/>
          <w:sz w:val="28"/>
          <w:szCs w:val="28"/>
          <w:u w:val="none"/>
          <w:lang w:eastAsia="zh-CN"/>
        </w:rPr>
        <w:t xml:space="preserve">。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bCs/>
          <w:i w:val="0"/>
          <w:color w:val="000000"/>
          <w:position w:val="2"/>
          <w:sz w:val="28"/>
          <w:szCs w:val="28"/>
          <w:u w:val="none"/>
          <w:lang w:eastAsia="zh-CN"/>
        </w:rPr>
        <w:t>第九条</w:t>
      </w:r>
      <w:r>
        <w:rPr>
          <w:rFonts w:hint="eastAsia" w:ascii="仿宋_GB2312" w:hAnsi="仿宋_GB2312" w:eastAsia="仿宋_GB2312" w:cs="仿宋_GB2312"/>
          <w:b w:val="0"/>
          <w:i w:val="0"/>
          <w:color w:val="000000"/>
          <w:position w:val="2"/>
          <w:sz w:val="28"/>
          <w:szCs w:val="28"/>
          <w:u w:val="none"/>
          <w:lang w:eastAsia="zh-CN"/>
        </w:rPr>
        <w:t xml:space="preserve">  活动</w:t>
      </w:r>
      <w:r>
        <w:rPr>
          <w:rFonts w:hint="eastAsia" w:ascii="仿宋_GB2312" w:hAnsi="仿宋_GB2312" w:eastAsia="仿宋_GB2312" w:cs="仿宋_GB2312"/>
          <w:b w:val="0"/>
          <w:i w:val="0"/>
          <w:color w:val="000000"/>
          <w:position w:val="2"/>
          <w:sz w:val="28"/>
          <w:szCs w:val="28"/>
          <w:u w:val="none"/>
          <w:lang w:val="en-US" w:eastAsia="zh-CN"/>
        </w:rPr>
        <w:t>申报</w:t>
      </w:r>
      <w:r>
        <w:rPr>
          <w:rFonts w:hint="eastAsia" w:ascii="仿宋_GB2312" w:hAnsi="仿宋_GB2312" w:eastAsia="仿宋_GB2312" w:cs="仿宋_GB2312"/>
          <w:b w:val="0"/>
          <w:i w:val="0"/>
          <w:color w:val="000000"/>
          <w:position w:val="2"/>
          <w:sz w:val="28"/>
          <w:szCs w:val="28"/>
          <w:u w:val="none"/>
          <w:lang w:eastAsia="zh-CN"/>
        </w:rPr>
        <w:t xml:space="preserve">书详细内容：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val="0"/>
          <w:i w:val="0"/>
          <w:color w:val="000000"/>
          <w:position w:val="2"/>
          <w:sz w:val="28"/>
          <w:szCs w:val="28"/>
          <w:u w:val="none"/>
          <w:lang w:val="en-US" w:eastAsia="zh-CN"/>
        </w:rPr>
        <w:t>1.</w:t>
      </w:r>
      <w:r>
        <w:rPr>
          <w:rFonts w:hint="eastAsia" w:ascii="仿宋_GB2312" w:hAnsi="仿宋_GB2312" w:eastAsia="仿宋_GB2312" w:cs="仿宋_GB2312"/>
          <w:b w:val="0"/>
          <w:i w:val="0"/>
          <w:color w:val="000000"/>
          <w:position w:val="2"/>
          <w:sz w:val="28"/>
          <w:szCs w:val="28"/>
          <w:u w:val="none"/>
          <w:lang w:eastAsia="zh-CN"/>
        </w:rPr>
        <w:t xml:space="preserve">活动背景：这部分内容应根据策划书的特点在以下项目中选取内容重点阐述；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val="0"/>
          <w:i w:val="0"/>
          <w:color w:val="000000"/>
          <w:position w:val="2"/>
          <w:sz w:val="28"/>
          <w:szCs w:val="28"/>
          <w:u w:val="none"/>
          <w:lang w:val="en-US" w:eastAsia="zh-CN"/>
        </w:rPr>
        <w:t>2.</w:t>
      </w:r>
      <w:r>
        <w:rPr>
          <w:rFonts w:hint="eastAsia" w:ascii="仿宋_GB2312" w:hAnsi="仿宋_GB2312" w:eastAsia="仿宋_GB2312" w:cs="仿宋_GB2312"/>
          <w:b w:val="0"/>
          <w:i w:val="0"/>
          <w:color w:val="000000"/>
          <w:position w:val="2"/>
          <w:sz w:val="28"/>
          <w:szCs w:val="28"/>
          <w:u w:val="none"/>
          <w:lang w:eastAsia="zh-CN"/>
        </w:rPr>
        <w:t xml:space="preserve">具体项目有：基本情况简介、主要执行对象、近期状况、组织部门、活动开展原因、社会影响、以及相关目的动机；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val="0"/>
          <w:i w:val="0"/>
          <w:color w:val="000000"/>
          <w:position w:val="2"/>
          <w:sz w:val="28"/>
          <w:szCs w:val="28"/>
          <w:u w:val="none"/>
          <w:lang w:val="en-US" w:eastAsia="zh-CN"/>
        </w:rPr>
        <w:t>3.</w:t>
      </w:r>
      <w:r>
        <w:rPr>
          <w:rFonts w:hint="eastAsia" w:ascii="仿宋_GB2312" w:hAnsi="仿宋_GB2312" w:eastAsia="仿宋_GB2312" w:cs="仿宋_GB2312"/>
          <w:b w:val="0"/>
          <w:i w:val="0"/>
          <w:color w:val="000000"/>
          <w:position w:val="2"/>
          <w:sz w:val="28"/>
          <w:szCs w:val="28"/>
          <w:u w:val="none"/>
          <w:lang w:eastAsia="zh-CN"/>
        </w:rPr>
        <w:t xml:space="preserve">活动目的、意义和目标：用简洁明了的语言将目的要点表述清楚，在陈述目的要点时，该活动的核心构成或策划的独到之处及由此产生的意义（校园文化效益、社会效益、媒体效应等）都应该明确写出。活动目标要具体化，并需要满足重要性、可行性、时效性；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val="0"/>
          <w:i w:val="0"/>
          <w:color w:val="000000"/>
          <w:position w:val="2"/>
          <w:sz w:val="28"/>
          <w:szCs w:val="28"/>
          <w:u w:val="none"/>
          <w:lang w:val="en-US" w:eastAsia="zh-CN"/>
        </w:rPr>
        <w:t>4.</w:t>
      </w:r>
      <w:r>
        <w:rPr>
          <w:rFonts w:hint="eastAsia" w:ascii="仿宋_GB2312" w:hAnsi="仿宋_GB2312" w:eastAsia="仿宋_GB2312" w:cs="仿宋_GB2312"/>
          <w:b w:val="0"/>
          <w:i w:val="0"/>
          <w:color w:val="000000"/>
          <w:position w:val="2"/>
          <w:sz w:val="28"/>
          <w:szCs w:val="28"/>
          <w:u w:val="none"/>
          <w:lang w:eastAsia="zh-CN"/>
        </w:rPr>
        <w:t>活动开展：作为策划的正文部分，表现方式要简洁明了，表述方面要力求详尽。在此部分中，不仅仅局限于文字描述，也可适当加入表格、统计图等；对策划的各工作项目，应按照时间的先后顺序排列，绘制实施时间表有助于方案核查。人员的组织配置、活动对象、相应权责及时间地点也应在这一部分加以说明，执行的应变程序也应在这一部分加以考虑；</w:t>
      </w:r>
      <w:r>
        <w:rPr>
          <w:rFonts w:hint="eastAsia" w:ascii="仿宋_GB2312" w:hAnsi="仿宋_GB2312" w:eastAsia="仿宋_GB2312" w:cs="仿宋_GB2312"/>
          <w:b w:val="0"/>
          <w:i w:val="0"/>
          <w:color w:val="000000"/>
          <w:position w:val="2"/>
          <w:sz w:val="28"/>
          <w:szCs w:val="28"/>
          <w:u w:val="none"/>
          <w:lang w:val="en-US" w:eastAsia="zh-CN"/>
        </w:rPr>
        <w:t>学生</w:t>
      </w:r>
      <w:r>
        <w:rPr>
          <w:rFonts w:hint="eastAsia" w:ascii="仿宋_GB2312" w:hAnsi="仿宋_GB2312" w:eastAsia="仿宋_GB2312" w:cs="仿宋_GB2312"/>
          <w:b w:val="0"/>
          <w:i w:val="0"/>
          <w:color w:val="000000"/>
          <w:position w:val="2"/>
          <w:sz w:val="28"/>
          <w:szCs w:val="28"/>
          <w:u w:val="none"/>
          <w:lang w:eastAsia="zh-CN"/>
        </w:rPr>
        <w:t xml:space="preserve">社团管理中心在审核活动计划书过程中，将着重评比各社团活动开展介绍；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val="0"/>
          <w:i w:val="0"/>
          <w:color w:val="000000"/>
          <w:position w:val="2"/>
          <w:sz w:val="28"/>
          <w:szCs w:val="28"/>
          <w:u w:val="none"/>
          <w:lang w:val="en-US" w:eastAsia="zh-CN"/>
        </w:rPr>
        <w:t>5.</w:t>
      </w:r>
      <w:r>
        <w:rPr>
          <w:rFonts w:hint="eastAsia" w:ascii="仿宋_GB2312" w:hAnsi="仿宋_GB2312" w:eastAsia="仿宋_GB2312" w:cs="仿宋_GB2312"/>
          <w:b w:val="0"/>
          <w:i w:val="0"/>
          <w:color w:val="000000"/>
          <w:position w:val="2"/>
          <w:sz w:val="28"/>
          <w:szCs w:val="28"/>
          <w:u w:val="none"/>
          <w:lang w:eastAsia="zh-CN"/>
        </w:rPr>
        <w:t xml:space="preserve">经费预算：活动的各项费用根据实际情况进行具体、周密的计算后，列出活动预算表；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val="0"/>
          <w:i w:val="0"/>
          <w:color w:val="000000"/>
          <w:position w:val="2"/>
          <w:sz w:val="28"/>
          <w:szCs w:val="28"/>
          <w:u w:val="none"/>
          <w:lang w:val="en-US" w:eastAsia="zh-CN"/>
        </w:rPr>
        <w:t>6.</w:t>
      </w:r>
      <w:r>
        <w:rPr>
          <w:rFonts w:hint="eastAsia" w:ascii="仿宋_GB2312" w:hAnsi="仿宋_GB2312" w:eastAsia="仿宋_GB2312" w:cs="仿宋_GB2312"/>
          <w:b w:val="0"/>
          <w:i w:val="0"/>
          <w:color w:val="000000"/>
          <w:position w:val="2"/>
          <w:sz w:val="28"/>
          <w:szCs w:val="28"/>
          <w:u w:val="none"/>
          <w:lang w:eastAsia="zh-CN"/>
        </w:rPr>
        <w:t xml:space="preserve">活动中应注意的问题及细节：在活动前后及举办时，环境的变化不可避免的会给方案的执行带来一些不确定因素，因此，当环境变化时是否有应变措施，损失的概率是多少，造成的损失多大，应急措施等也应在策划中加以说明。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val="0"/>
          <w:i w:val="0"/>
          <w:color w:val="000000"/>
          <w:position w:val="2"/>
          <w:sz w:val="28"/>
          <w:szCs w:val="28"/>
          <w:u w:val="none"/>
          <w:lang w:val="en-US" w:eastAsia="zh-CN"/>
        </w:rPr>
        <w:t>7.</w:t>
      </w:r>
      <w:r>
        <w:rPr>
          <w:rFonts w:hint="eastAsia" w:ascii="仿宋_GB2312" w:hAnsi="仿宋_GB2312" w:eastAsia="仿宋_GB2312" w:cs="仿宋_GB2312"/>
          <w:b w:val="0"/>
          <w:i w:val="0"/>
          <w:color w:val="000000"/>
          <w:position w:val="2"/>
          <w:sz w:val="28"/>
          <w:szCs w:val="28"/>
          <w:u w:val="none"/>
          <w:lang w:eastAsia="zh-CN"/>
        </w:rPr>
        <w:t xml:space="preserve">活动负责人及主要参与者：注明总负责人姓名及联系方式、组织者姓名、联系方式等内容。 </w:t>
      </w:r>
    </w:p>
    <w:p>
      <w:pPr>
        <w:jc w:val="left"/>
        <w:rPr>
          <w:rFonts w:hint="eastAsia" w:ascii="仿宋_GB2312" w:hAnsi="仿宋_GB2312" w:eastAsia="仿宋_GB2312" w:cs="仿宋_GB2312"/>
          <w:b/>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bCs/>
          <w:i w:val="0"/>
          <w:color w:val="000000"/>
          <w:position w:val="2"/>
          <w:sz w:val="28"/>
          <w:szCs w:val="28"/>
          <w:u w:val="none"/>
          <w:lang w:eastAsia="zh-CN"/>
        </w:rPr>
        <w:t>第十条</w:t>
      </w:r>
      <w:r>
        <w:rPr>
          <w:rFonts w:hint="eastAsia" w:ascii="仿宋_GB2312" w:hAnsi="仿宋_GB2312" w:eastAsia="仿宋_GB2312" w:cs="仿宋_GB2312"/>
          <w:b w:val="0"/>
          <w:i w:val="0"/>
          <w:color w:val="000000"/>
          <w:position w:val="2"/>
          <w:sz w:val="28"/>
          <w:szCs w:val="28"/>
          <w:u w:val="none"/>
          <w:lang w:eastAsia="zh-CN"/>
        </w:rPr>
        <w:t xml:space="preserve">  学生社团</w:t>
      </w:r>
      <w:r>
        <w:rPr>
          <w:rFonts w:hint="eastAsia" w:ascii="仿宋_GB2312" w:hAnsi="仿宋_GB2312" w:eastAsia="仿宋_GB2312" w:cs="仿宋_GB2312"/>
          <w:b w:val="0"/>
          <w:i w:val="0"/>
          <w:color w:val="000000"/>
          <w:position w:val="2"/>
          <w:sz w:val="28"/>
          <w:szCs w:val="28"/>
          <w:u w:val="none"/>
          <w:lang w:val="en-US" w:eastAsia="zh-CN"/>
        </w:rPr>
        <w:t>管理中心</w:t>
      </w:r>
      <w:r>
        <w:rPr>
          <w:rFonts w:hint="eastAsia" w:ascii="仿宋_GB2312" w:hAnsi="仿宋_GB2312" w:eastAsia="仿宋_GB2312" w:cs="仿宋_GB2312"/>
          <w:b w:val="0"/>
          <w:i w:val="0"/>
          <w:color w:val="000000"/>
          <w:position w:val="2"/>
          <w:sz w:val="28"/>
          <w:szCs w:val="28"/>
          <w:u w:val="none"/>
          <w:lang w:eastAsia="zh-CN"/>
        </w:rPr>
        <w:t>组织专人，依据申报社团所上交的活动策划书，进行审核和裁定，从中挑选一部分性质不同、活动形式新颖、计划周密、可实施性强、积极向上的优秀社团活动</w:t>
      </w:r>
      <w:r>
        <w:rPr>
          <w:rFonts w:hint="eastAsia" w:ascii="仿宋_GB2312" w:hAnsi="仿宋_GB2312" w:eastAsia="仿宋_GB2312" w:cs="仿宋_GB2312"/>
          <w:b w:val="0"/>
          <w:i w:val="0"/>
          <w:color w:val="000000"/>
          <w:position w:val="2"/>
          <w:sz w:val="28"/>
          <w:szCs w:val="28"/>
          <w:u w:val="none"/>
          <w:lang w:val="en-US" w:eastAsia="zh-CN"/>
        </w:rPr>
        <w:t>按照A级（10项）、B（10项）、C（10项）予以立项</w:t>
      </w:r>
      <w:r>
        <w:rPr>
          <w:rFonts w:hint="eastAsia" w:ascii="仿宋_GB2312" w:hAnsi="仿宋_GB2312" w:eastAsia="仿宋_GB2312" w:cs="仿宋_GB2312"/>
          <w:b w:val="0"/>
          <w:i w:val="0"/>
          <w:color w:val="000000"/>
          <w:position w:val="2"/>
          <w:sz w:val="28"/>
          <w:szCs w:val="28"/>
          <w:u w:val="none"/>
          <w:lang w:eastAsia="zh-CN"/>
        </w:rPr>
        <w:t>。</w:t>
      </w:r>
    </w:p>
    <w:p>
      <w:pPr>
        <w:jc w:val="center"/>
        <w:rPr>
          <w:rFonts w:hint="eastAsia" w:ascii="黑体" w:hAnsi="黑体" w:eastAsia="黑体" w:cs="黑体"/>
          <w:b/>
          <w:bCs/>
          <w:i w:val="0"/>
          <w:color w:val="000000"/>
          <w:position w:val="2"/>
          <w:sz w:val="32"/>
          <w:szCs w:val="32"/>
          <w:u w:val="none"/>
          <w:lang w:eastAsia="zh-CN"/>
        </w:rPr>
      </w:pPr>
      <w:r>
        <w:rPr>
          <w:rFonts w:hint="eastAsia" w:ascii="黑体" w:hAnsi="黑体" w:eastAsia="黑体" w:cs="黑体"/>
          <w:b/>
          <w:bCs/>
          <w:i w:val="0"/>
          <w:color w:val="000000"/>
          <w:position w:val="2"/>
          <w:sz w:val="32"/>
          <w:szCs w:val="32"/>
          <w:u w:val="none"/>
          <w:lang w:eastAsia="zh-CN"/>
        </w:rPr>
        <w:t>第三章  项目管理</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bCs/>
          <w:i w:val="0"/>
          <w:color w:val="000000"/>
          <w:position w:val="2"/>
          <w:sz w:val="28"/>
          <w:szCs w:val="28"/>
          <w:u w:val="none"/>
          <w:lang w:eastAsia="zh-CN"/>
        </w:rPr>
        <w:t xml:space="preserve"> 第十</w:t>
      </w:r>
      <w:r>
        <w:rPr>
          <w:rFonts w:hint="eastAsia" w:ascii="仿宋_GB2312" w:hAnsi="仿宋_GB2312" w:eastAsia="仿宋_GB2312" w:cs="仿宋_GB2312"/>
          <w:b/>
          <w:bCs/>
          <w:i w:val="0"/>
          <w:color w:val="000000"/>
          <w:position w:val="2"/>
          <w:sz w:val="28"/>
          <w:szCs w:val="28"/>
          <w:u w:val="none"/>
          <w:lang w:val="en-US" w:eastAsia="zh-CN"/>
        </w:rPr>
        <w:t>一</w:t>
      </w:r>
      <w:r>
        <w:rPr>
          <w:rFonts w:hint="eastAsia" w:ascii="仿宋_GB2312" w:hAnsi="仿宋_GB2312" w:eastAsia="仿宋_GB2312" w:cs="仿宋_GB2312"/>
          <w:b/>
          <w:bCs/>
          <w:i w:val="0"/>
          <w:color w:val="000000"/>
          <w:position w:val="2"/>
          <w:sz w:val="28"/>
          <w:szCs w:val="28"/>
          <w:u w:val="none"/>
          <w:lang w:eastAsia="zh-CN"/>
        </w:rPr>
        <w:t xml:space="preserve">条 </w:t>
      </w:r>
      <w:r>
        <w:rPr>
          <w:rFonts w:hint="eastAsia" w:ascii="仿宋_GB2312" w:hAnsi="仿宋_GB2312" w:eastAsia="仿宋_GB2312" w:cs="仿宋_GB2312"/>
          <w:b w:val="0"/>
          <w:i w:val="0"/>
          <w:color w:val="000000"/>
          <w:position w:val="2"/>
          <w:sz w:val="28"/>
          <w:szCs w:val="28"/>
          <w:u w:val="none"/>
          <w:lang w:eastAsia="zh-CN"/>
        </w:rPr>
        <w:t xml:space="preserve"> 学生社团活动一经立项，项目负责人（社团负责人）应在一周内制定具体工作计划上报学生社团</w:t>
      </w:r>
      <w:r>
        <w:rPr>
          <w:rFonts w:hint="eastAsia" w:ascii="仿宋_GB2312" w:hAnsi="仿宋_GB2312" w:eastAsia="仿宋_GB2312" w:cs="仿宋_GB2312"/>
          <w:b w:val="0"/>
          <w:i w:val="0"/>
          <w:color w:val="000000"/>
          <w:position w:val="2"/>
          <w:sz w:val="28"/>
          <w:szCs w:val="28"/>
          <w:u w:val="none"/>
          <w:lang w:val="en-US" w:eastAsia="zh-CN"/>
        </w:rPr>
        <w:t>管理中心</w:t>
      </w:r>
      <w:r>
        <w:rPr>
          <w:rFonts w:hint="eastAsia" w:ascii="仿宋_GB2312" w:hAnsi="仿宋_GB2312" w:eastAsia="仿宋_GB2312" w:cs="仿宋_GB2312"/>
          <w:b w:val="0"/>
          <w:i w:val="0"/>
          <w:color w:val="000000"/>
          <w:position w:val="2"/>
          <w:sz w:val="28"/>
          <w:szCs w:val="28"/>
          <w:u w:val="none"/>
          <w:lang w:eastAsia="zh-CN"/>
        </w:rPr>
        <w:t xml:space="preserve">，并签署承诺书。逾期没有上报工作计划取消立项资格。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bCs/>
          <w:i w:val="0"/>
          <w:color w:val="000000"/>
          <w:position w:val="2"/>
          <w:sz w:val="28"/>
          <w:szCs w:val="28"/>
          <w:u w:val="none"/>
          <w:lang w:eastAsia="zh-CN"/>
        </w:rPr>
        <w:t>第十</w:t>
      </w:r>
      <w:r>
        <w:rPr>
          <w:rFonts w:hint="eastAsia" w:ascii="仿宋_GB2312" w:hAnsi="仿宋_GB2312" w:eastAsia="仿宋_GB2312" w:cs="仿宋_GB2312"/>
          <w:b/>
          <w:bCs/>
          <w:i w:val="0"/>
          <w:color w:val="000000"/>
          <w:position w:val="2"/>
          <w:sz w:val="28"/>
          <w:szCs w:val="28"/>
          <w:u w:val="none"/>
          <w:lang w:val="en-US" w:eastAsia="zh-CN"/>
        </w:rPr>
        <w:t>二</w:t>
      </w:r>
      <w:r>
        <w:rPr>
          <w:rFonts w:hint="eastAsia" w:ascii="仿宋_GB2312" w:hAnsi="仿宋_GB2312" w:eastAsia="仿宋_GB2312" w:cs="仿宋_GB2312"/>
          <w:b/>
          <w:bCs/>
          <w:i w:val="0"/>
          <w:color w:val="000000"/>
          <w:position w:val="2"/>
          <w:sz w:val="28"/>
          <w:szCs w:val="28"/>
          <w:u w:val="none"/>
          <w:lang w:eastAsia="zh-CN"/>
        </w:rPr>
        <w:t>条</w:t>
      </w:r>
      <w:r>
        <w:rPr>
          <w:rFonts w:hint="eastAsia" w:ascii="仿宋_GB2312" w:hAnsi="仿宋_GB2312" w:eastAsia="仿宋_GB2312" w:cs="仿宋_GB2312"/>
          <w:b w:val="0"/>
          <w:i w:val="0"/>
          <w:color w:val="000000"/>
          <w:position w:val="2"/>
          <w:sz w:val="28"/>
          <w:szCs w:val="28"/>
          <w:u w:val="none"/>
          <w:lang w:eastAsia="zh-CN"/>
        </w:rPr>
        <w:t xml:space="preserve">  通过审核准许立项的活动，</w:t>
      </w:r>
      <w:r>
        <w:rPr>
          <w:rFonts w:hint="eastAsia" w:ascii="仿宋_GB2312" w:hAnsi="仿宋_GB2312" w:eastAsia="仿宋_GB2312" w:cs="仿宋_GB2312"/>
          <w:b w:val="0"/>
          <w:i w:val="0"/>
          <w:color w:val="000000"/>
          <w:position w:val="2"/>
          <w:sz w:val="28"/>
          <w:szCs w:val="28"/>
          <w:u w:val="none"/>
          <w:lang w:val="en-US" w:eastAsia="zh-CN"/>
        </w:rPr>
        <w:t>A级给予5000元经费支持，B级给予3000元经费支持，C级给与1000元经费支持。</w:t>
      </w:r>
      <w:r>
        <w:rPr>
          <w:rFonts w:hint="eastAsia" w:ascii="仿宋_GB2312" w:hAnsi="仿宋_GB2312" w:eastAsia="仿宋_GB2312" w:cs="仿宋_GB2312"/>
          <w:b w:val="0"/>
          <w:i w:val="0"/>
          <w:color w:val="000000"/>
          <w:position w:val="2"/>
          <w:sz w:val="28"/>
          <w:szCs w:val="28"/>
          <w:u w:val="none"/>
          <w:lang w:eastAsia="zh-CN"/>
        </w:rPr>
        <w:t xml:space="preserve">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bCs/>
          <w:i w:val="0"/>
          <w:color w:val="000000"/>
          <w:position w:val="2"/>
          <w:sz w:val="28"/>
          <w:szCs w:val="28"/>
          <w:u w:val="none"/>
          <w:lang w:eastAsia="zh-CN"/>
        </w:rPr>
        <w:t xml:space="preserve"> 第</w:t>
      </w:r>
      <w:r>
        <w:rPr>
          <w:rFonts w:hint="eastAsia" w:ascii="仿宋_GB2312" w:hAnsi="仿宋_GB2312" w:eastAsia="仿宋_GB2312" w:cs="仿宋_GB2312"/>
          <w:b/>
          <w:bCs/>
          <w:i w:val="0"/>
          <w:color w:val="000000"/>
          <w:position w:val="2"/>
          <w:sz w:val="28"/>
          <w:szCs w:val="28"/>
          <w:u w:val="none"/>
          <w:lang w:val="en-US" w:eastAsia="zh-CN"/>
        </w:rPr>
        <w:t>十三</w:t>
      </w:r>
      <w:r>
        <w:rPr>
          <w:rFonts w:hint="eastAsia" w:ascii="仿宋_GB2312" w:hAnsi="仿宋_GB2312" w:eastAsia="仿宋_GB2312" w:cs="仿宋_GB2312"/>
          <w:b/>
          <w:bCs/>
          <w:i w:val="0"/>
          <w:color w:val="000000"/>
          <w:position w:val="2"/>
          <w:sz w:val="28"/>
          <w:szCs w:val="28"/>
          <w:u w:val="none"/>
          <w:lang w:eastAsia="zh-CN"/>
        </w:rPr>
        <w:t>条</w:t>
      </w:r>
      <w:r>
        <w:rPr>
          <w:rFonts w:hint="eastAsia" w:ascii="仿宋_GB2312" w:hAnsi="仿宋_GB2312" w:eastAsia="仿宋_GB2312" w:cs="仿宋_GB2312"/>
          <w:b w:val="0"/>
          <w:i w:val="0"/>
          <w:color w:val="000000"/>
          <w:position w:val="2"/>
          <w:sz w:val="28"/>
          <w:szCs w:val="28"/>
          <w:u w:val="none"/>
          <w:lang w:eastAsia="zh-CN"/>
        </w:rPr>
        <w:t xml:space="preserve">  经费的支付方式 ：</w:t>
      </w:r>
      <w:r>
        <w:rPr>
          <w:rFonts w:hint="eastAsia" w:ascii="仿宋_GB2312" w:hAnsi="仿宋_GB2312" w:eastAsia="仿宋_GB2312" w:cs="仿宋_GB2312"/>
          <w:b w:val="0"/>
          <w:i w:val="0"/>
          <w:color w:val="000000"/>
          <w:position w:val="2"/>
          <w:sz w:val="28"/>
          <w:szCs w:val="28"/>
          <w:u w:val="none"/>
          <w:lang w:val="en-US" w:eastAsia="zh-CN"/>
        </w:rPr>
        <w:t>通过内部转账形式向业务指导单位拨付。</w:t>
      </w:r>
      <w:r>
        <w:rPr>
          <w:rFonts w:hint="eastAsia" w:ascii="仿宋_GB2312" w:hAnsi="仿宋_GB2312" w:eastAsia="仿宋_GB2312" w:cs="仿宋_GB2312"/>
          <w:b w:val="0"/>
          <w:i w:val="0"/>
          <w:color w:val="000000"/>
          <w:position w:val="2"/>
          <w:sz w:val="28"/>
          <w:szCs w:val="28"/>
          <w:u w:val="none"/>
          <w:lang w:eastAsia="zh-CN"/>
        </w:rPr>
        <w:t>通过审核准许立项的活动</w:t>
      </w:r>
      <w:r>
        <w:rPr>
          <w:rFonts w:hint="eastAsia" w:ascii="仿宋_GB2312" w:hAnsi="仿宋_GB2312" w:eastAsia="仿宋_GB2312" w:cs="仿宋_GB2312"/>
          <w:b w:val="0"/>
          <w:i w:val="0"/>
          <w:color w:val="000000"/>
          <w:position w:val="2"/>
          <w:sz w:val="28"/>
          <w:szCs w:val="28"/>
          <w:u w:val="none"/>
          <w:lang w:val="en-US" w:eastAsia="zh-CN"/>
        </w:rPr>
        <w:t>前期拨付一半经费，按要求完成结项后拨付剩余经费</w:t>
      </w:r>
      <w:r>
        <w:rPr>
          <w:rFonts w:hint="eastAsia" w:ascii="仿宋_GB2312" w:hAnsi="仿宋_GB2312" w:eastAsia="仿宋_GB2312" w:cs="仿宋_GB2312"/>
          <w:b w:val="0"/>
          <w:i w:val="0"/>
          <w:color w:val="000000"/>
          <w:position w:val="2"/>
          <w:sz w:val="28"/>
          <w:szCs w:val="28"/>
          <w:u w:val="none"/>
          <w:lang w:eastAsia="zh-CN"/>
        </w:rPr>
        <w:t xml:space="preserve">。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bCs/>
          <w:i w:val="0"/>
          <w:color w:val="000000"/>
          <w:position w:val="2"/>
          <w:sz w:val="28"/>
          <w:szCs w:val="28"/>
          <w:u w:val="none"/>
          <w:lang w:eastAsia="zh-CN"/>
        </w:rPr>
        <w:t xml:space="preserve"> 第</w:t>
      </w:r>
      <w:r>
        <w:rPr>
          <w:rFonts w:hint="eastAsia" w:ascii="仿宋_GB2312" w:hAnsi="仿宋_GB2312" w:eastAsia="仿宋_GB2312" w:cs="仿宋_GB2312"/>
          <w:b/>
          <w:bCs/>
          <w:i w:val="0"/>
          <w:color w:val="000000"/>
          <w:position w:val="2"/>
          <w:sz w:val="28"/>
          <w:szCs w:val="28"/>
          <w:u w:val="none"/>
          <w:lang w:val="en-US" w:eastAsia="zh-CN"/>
        </w:rPr>
        <w:t>十四</w:t>
      </w:r>
      <w:r>
        <w:rPr>
          <w:rFonts w:hint="eastAsia" w:ascii="仿宋_GB2312" w:hAnsi="仿宋_GB2312" w:eastAsia="仿宋_GB2312" w:cs="仿宋_GB2312"/>
          <w:b/>
          <w:bCs/>
          <w:i w:val="0"/>
          <w:color w:val="000000"/>
          <w:position w:val="2"/>
          <w:sz w:val="28"/>
          <w:szCs w:val="28"/>
          <w:u w:val="none"/>
          <w:lang w:eastAsia="zh-CN"/>
        </w:rPr>
        <w:t>条</w:t>
      </w:r>
      <w:r>
        <w:rPr>
          <w:rFonts w:hint="eastAsia" w:ascii="仿宋_GB2312" w:hAnsi="仿宋_GB2312" w:eastAsia="仿宋_GB2312" w:cs="仿宋_GB2312"/>
          <w:b w:val="0"/>
          <w:i w:val="0"/>
          <w:color w:val="000000"/>
          <w:position w:val="2"/>
          <w:sz w:val="28"/>
          <w:szCs w:val="28"/>
          <w:u w:val="none"/>
          <w:lang w:eastAsia="zh-CN"/>
        </w:rPr>
        <w:t xml:space="preserve">  立项通过的社团活动，在活动前要联系</w:t>
      </w:r>
      <w:r>
        <w:rPr>
          <w:rFonts w:hint="eastAsia" w:ascii="仿宋_GB2312" w:hAnsi="仿宋_GB2312" w:eastAsia="仿宋_GB2312" w:cs="仿宋_GB2312"/>
          <w:b w:val="0"/>
          <w:i w:val="0"/>
          <w:color w:val="000000"/>
          <w:position w:val="2"/>
          <w:sz w:val="28"/>
          <w:szCs w:val="28"/>
          <w:u w:val="none"/>
          <w:lang w:val="en-US" w:eastAsia="zh-CN"/>
        </w:rPr>
        <w:t>校级及以上</w:t>
      </w:r>
      <w:r>
        <w:rPr>
          <w:rFonts w:hint="eastAsia" w:ascii="仿宋_GB2312" w:hAnsi="仿宋_GB2312" w:eastAsia="仿宋_GB2312" w:cs="仿宋_GB2312"/>
          <w:b w:val="0"/>
          <w:i w:val="0"/>
          <w:color w:val="000000"/>
          <w:position w:val="2"/>
          <w:sz w:val="28"/>
          <w:szCs w:val="28"/>
          <w:u w:val="none"/>
          <w:lang w:eastAsia="zh-CN"/>
        </w:rPr>
        <w:t>新闻媒体</w:t>
      </w:r>
      <w:r>
        <w:rPr>
          <w:rFonts w:hint="eastAsia" w:ascii="仿宋_GB2312" w:hAnsi="仿宋_GB2312" w:eastAsia="仿宋_GB2312" w:cs="仿宋_GB2312"/>
          <w:b w:val="0"/>
          <w:i w:val="0"/>
          <w:color w:val="000000"/>
          <w:position w:val="2"/>
          <w:sz w:val="28"/>
          <w:szCs w:val="28"/>
          <w:u w:val="none"/>
          <w:lang w:val="en-US" w:eastAsia="zh-CN"/>
        </w:rPr>
        <w:t>进行</w:t>
      </w:r>
      <w:r>
        <w:rPr>
          <w:rFonts w:hint="eastAsia" w:ascii="仿宋_GB2312" w:hAnsi="仿宋_GB2312" w:eastAsia="仿宋_GB2312" w:cs="仿宋_GB2312"/>
          <w:b w:val="0"/>
          <w:i w:val="0"/>
          <w:color w:val="000000"/>
          <w:position w:val="2"/>
          <w:sz w:val="28"/>
          <w:szCs w:val="28"/>
          <w:u w:val="none"/>
          <w:lang w:eastAsia="zh-CN"/>
        </w:rPr>
        <w:t>活动的相关报道；并在活动后向学生社团</w:t>
      </w:r>
      <w:r>
        <w:rPr>
          <w:rFonts w:hint="eastAsia" w:ascii="仿宋_GB2312" w:hAnsi="仿宋_GB2312" w:eastAsia="仿宋_GB2312" w:cs="仿宋_GB2312"/>
          <w:b w:val="0"/>
          <w:i w:val="0"/>
          <w:color w:val="000000"/>
          <w:position w:val="2"/>
          <w:sz w:val="28"/>
          <w:szCs w:val="28"/>
          <w:u w:val="none"/>
          <w:lang w:val="en-US" w:eastAsia="zh-CN"/>
        </w:rPr>
        <w:t>管理中心</w:t>
      </w:r>
      <w:r>
        <w:rPr>
          <w:rFonts w:hint="eastAsia" w:ascii="仿宋_GB2312" w:hAnsi="仿宋_GB2312" w:eastAsia="仿宋_GB2312" w:cs="仿宋_GB2312"/>
          <w:b w:val="0"/>
          <w:i w:val="0"/>
          <w:color w:val="000000"/>
          <w:position w:val="2"/>
          <w:sz w:val="28"/>
          <w:szCs w:val="28"/>
          <w:u w:val="none"/>
          <w:lang w:eastAsia="zh-CN"/>
        </w:rPr>
        <w:t xml:space="preserve">上交活动总结、活动视频资料等。 </w:t>
      </w:r>
    </w:p>
    <w:p>
      <w:pPr>
        <w:jc w:val="left"/>
        <w:rPr>
          <w:rFonts w:hint="eastAsia" w:ascii="仿宋_GB2312" w:hAnsi="仿宋_GB2312" w:eastAsia="仿宋_GB2312" w:cs="仿宋_GB2312"/>
          <w:b/>
          <w:i w:val="0"/>
          <w:color w:val="000000"/>
          <w:position w:val="2"/>
          <w:sz w:val="28"/>
          <w:szCs w:val="28"/>
          <w:u w:val="none"/>
          <w:lang w:val="en-US"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bCs/>
          <w:i w:val="0"/>
          <w:color w:val="000000"/>
          <w:position w:val="2"/>
          <w:sz w:val="28"/>
          <w:szCs w:val="28"/>
          <w:u w:val="none"/>
          <w:lang w:eastAsia="zh-CN"/>
        </w:rPr>
        <w:t>第</w:t>
      </w:r>
      <w:r>
        <w:rPr>
          <w:rFonts w:hint="eastAsia" w:ascii="仿宋_GB2312" w:hAnsi="仿宋_GB2312" w:eastAsia="仿宋_GB2312" w:cs="仿宋_GB2312"/>
          <w:b/>
          <w:bCs/>
          <w:i w:val="0"/>
          <w:color w:val="000000"/>
          <w:position w:val="2"/>
          <w:sz w:val="28"/>
          <w:szCs w:val="28"/>
          <w:u w:val="none"/>
          <w:lang w:val="en-US" w:eastAsia="zh-CN"/>
        </w:rPr>
        <w:t>十五</w:t>
      </w:r>
      <w:r>
        <w:rPr>
          <w:rFonts w:hint="eastAsia" w:ascii="仿宋_GB2312" w:hAnsi="仿宋_GB2312" w:eastAsia="仿宋_GB2312" w:cs="仿宋_GB2312"/>
          <w:b/>
          <w:bCs/>
          <w:i w:val="0"/>
          <w:color w:val="000000"/>
          <w:position w:val="2"/>
          <w:sz w:val="28"/>
          <w:szCs w:val="28"/>
          <w:u w:val="none"/>
          <w:lang w:eastAsia="zh-CN"/>
        </w:rPr>
        <w:t>条</w:t>
      </w:r>
      <w:r>
        <w:rPr>
          <w:rFonts w:hint="eastAsia" w:ascii="仿宋_GB2312" w:hAnsi="仿宋_GB2312" w:eastAsia="仿宋_GB2312" w:cs="仿宋_GB2312"/>
          <w:b w:val="0"/>
          <w:i w:val="0"/>
          <w:color w:val="000000"/>
          <w:position w:val="2"/>
          <w:sz w:val="28"/>
          <w:szCs w:val="28"/>
          <w:u w:val="none"/>
          <w:lang w:eastAsia="zh-CN"/>
        </w:rPr>
        <w:t xml:space="preserve"> 学生社团</w:t>
      </w:r>
      <w:r>
        <w:rPr>
          <w:rFonts w:hint="eastAsia" w:ascii="仿宋_GB2312" w:hAnsi="仿宋_GB2312" w:eastAsia="仿宋_GB2312" w:cs="仿宋_GB2312"/>
          <w:b w:val="0"/>
          <w:i w:val="0"/>
          <w:color w:val="000000"/>
          <w:position w:val="2"/>
          <w:sz w:val="28"/>
          <w:szCs w:val="28"/>
          <w:u w:val="none"/>
          <w:lang w:val="en-US" w:eastAsia="zh-CN"/>
        </w:rPr>
        <w:t>管理中心下设</w:t>
      </w:r>
      <w:r>
        <w:rPr>
          <w:rFonts w:hint="eastAsia" w:ascii="仿宋_GB2312" w:hAnsi="仿宋_GB2312" w:eastAsia="仿宋_GB2312" w:cs="仿宋_GB2312"/>
          <w:b w:val="0"/>
          <w:i w:val="0"/>
          <w:color w:val="000000"/>
          <w:position w:val="2"/>
          <w:sz w:val="28"/>
          <w:szCs w:val="28"/>
          <w:u w:val="none"/>
          <w:lang w:eastAsia="zh-CN"/>
        </w:rPr>
        <w:t>社团活动项目</w:t>
      </w:r>
      <w:r>
        <w:rPr>
          <w:rFonts w:hint="eastAsia" w:ascii="仿宋_GB2312" w:hAnsi="仿宋_GB2312" w:eastAsia="仿宋_GB2312" w:cs="仿宋_GB2312"/>
          <w:b w:val="0"/>
          <w:i w:val="0"/>
          <w:color w:val="000000"/>
          <w:position w:val="2"/>
          <w:sz w:val="28"/>
          <w:szCs w:val="28"/>
          <w:u w:val="none"/>
          <w:lang w:val="en-US" w:eastAsia="zh-CN"/>
        </w:rPr>
        <w:t>监察</w:t>
      </w:r>
      <w:r>
        <w:rPr>
          <w:rFonts w:hint="eastAsia" w:ascii="仿宋_GB2312" w:hAnsi="仿宋_GB2312" w:eastAsia="仿宋_GB2312" w:cs="仿宋_GB2312"/>
          <w:b w:val="0"/>
          <w:i w:val="0"/>
          <w:color w:val="000000"/>
          <w:position w:val="2"/>
          <w:sz w:val="28"/>
          <w:szCs w:val="28"/>
          <w:u w:val="none"/>
          <w:lang w:eastAsia="zh-CN"/>
        </w:rPr>
        <w:t>组，在立项活动举办过程中</w:t>
      </w:r>
      <w:r>
        <w:rPr>
          <w:rFonts w:hint="eastAsia" w:ascii="仿宋_GB2312" w:hAnsi="仿宋_GB2312" w:eastAsia="仿宋_GB2312" w:cs="仿宋_GB2312"/>
          <w:b w:val="0"/>
          <w:i w:val="0"/>
          <w:color w:val="000000"/>
          <w:position w:val="2"/>
          <w:sz w:val="28"/>
          <w:szCs w:val="28"/>
          <w:u w:val="none"/>
          <w:lang w:val="en-US" w:eastAsia="zh-CN"/>
        </w:rPr>
        <w:t>予以监督。</w:t>
      </w:r>
    </w:p>
    <w:p>
      <w:pPr>
        <w:jc w:val="center"/>
        <w:rPr>
          <w:rFonts w:hint="eastAsia" w:ascii="黑体" w:hAnsi="黑体" w:eastAsia="黑体" w:cs="黑体"/>
          <w:b/>
          <w:bCs/>
          <w:i w:val="0"/>
          <w:color w:val="000000"/>
          <w:position w:val="2"/>
          <w:sz w:val="32"/>
          <w:szCs w:val="32"/>
          <w:u w:val="none"/>
          <w:lang w:eastAsia="zh-CN"/>
        </w:rPr>
      </w:pPr>
      <w:r>
        <w:rPr>
          <w:rFonts w:hint="eastAsia" w:ascii="黑体" w:hAnsi="黑体" w:eastAsia="黑体" w:cs="黑体"/>
          <w:b/>
          <w:bCs/>
          <w:i w:val="0"/>
          <w:color w:val="000000"/>
          <w:position w:val="2"/>
          <w:sz w:val="32"/>
          <w:szCs w:val="32"/>
          <w:u w:val="none"/>
          <w:lang w:eastAsia="zh-CN"/>
        </w:rPr>
        <w:t>第四章  奖惩</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bCs/>
          <w:i w:val="0"/>
          <w:color w:val="000000"/>
          <w:position w:val="2"/>
          <w:sz w:val="28"/>
          <w:szCs w:val="28"/>
          <w:u w:val="none"/>
          <w:lang w:eastAsia="zh-CN"/>
        </w:rPr>
        <w:t>第</w:t>
      </w:r>
      <w:r>
        <w:rPr>
          <w:rFonts w:hint="eastAsia" w:ascii="仿宋_GB2312" w:hAnsi="仿宋_GB2312" w:eastAsia="仿宋_GB2312" w:cs="仿宋_GB2312"/>
          <w:b/>
          <w:bCs/>
          <w:i w:val="0"/>
          <w:color w:val="000000"/>
          <w:position w:val="2"/>
          <w:sz w:val="28"/>
          <w:szCs w:val="28"/>
          <w:u w:val="none"/>
          <w:lang w:val="en-US" w:eastAsia="zh-CN"/>
        </w:rPr>
        <w:t>十六</w:t>
      </w:r>
      <w:r>
        <w:rPr>
          <w:rFonts w:hint="eastAsia" w:ascii="仿宋_GB2312" w:hAnsi="仿宋_GB2312" w:eastAsia="仿宋_GB2312" w:cs="仿宋_GB2312"/>
          <w:b/>
          <w:bCs/>
          <w:i w:val="0"/>
          <w:color w:val="000000"/>
          <w:position w:val="2"/>
          <w:sz w:val="28"/>
          <w:szCs w:val="28"/>
          <w:u w:val="none"/>
          <w:lang w:eastAsia="zh-CN"/>
        </w:rPr>
        <w:t>条</w:t>
      </w:r>
      <w:r>
        <w:rPr>
          <w:rFonts w:hint="eastAsia" w:ascii="仿宋_GB2312" w:hAnsi="仿宋_GB2312" w:eastAsia="仿宋_GB2312" w:cs="仿宋_GB2312"/>
          <w:b w:val="0"/>
          <w:i w:val="0"/>
          <w:color w:val="000000"/>
          <w:position w:val="2"/>
          <w:sz w:val="28"/>
          <w:szCs w:val="28"/>
          <w:u w:val="none"/>
          <w:lang w:eastAsia="zh-CN"/>
        </w:rPr>
        <w:t xml:space="preserve">  活动项目完成后，项目负责人要认真写出总结报告，由</w:t>
      </w:r>
      <w:r>
        <w:rPr>
          <w:rFonts w:hint="eastAsia" w:ascii="仿宋_GB2312" w:hAnsi="仿宋_GB2312" w:eastAsia="仿宋_GB2312" w:cs="仿宋_GB2312"/>
          <w:b w:val="0"/>
          <w:i w:val="0"/>
          <w:color w:val="000000"/>
          <w:position w:val="2"/>
          <w:sz w:val="28"/>
          <w:szCs w:val="28"/>
          <w:u w:val="none"/>
          <w:lang w:val="en-US" w:eastAsia="zh-CN"/>
        </w:rPr>
        <w:t>学生社团管理中心</w:t>
      </w:r>
      <w:r>
        <w:rPr>
          <w:rFonts w:hint="eastAsia" w:ascii="仿宋_GB2312" w:hAnsi="仿宋_GB2312" w:eastAsia="仿宋_GB2312" w:cs="仿宋_GB2312"/>
          <w:b w:val="0"/>
          <w:i w:val="0"/>
          <w:color w:val="000000"/>
          <w:position w:val="2"/>
          <w:sz w:val="28"/>
          <w:szCs w:val="28"/>
          <w:u w:val="none"/>
          <w:lang w:eastAsia="zh-CN"/>
        </w:rPr>
        <w:t>组织对各项目进行评审，对实施得力、活动评比得分在80分以上的项目，给予剩余支持经费。且</w:t>
      </w:r>
      <w:r>
        <w:rPr>
          <w:rFonts w:hint="eastAsia" w:ascii="仿宋_GB2312" w:hAnsi="仿宋_GB2312" w:eastAsia="仿宋_GB2312" w:cs="仿宋_GB2312"/>
          <w:b w:val="0"/>
          <w:i w:val="0"/>
          <w:color w:val="000000"/>
          <w:position w:val="2"/>
          <w:sz w:val="28"/>
          <w:szCs w:val="28"/>
          <w:u w:val="none"/>
          <w:lang w:val="en-US" w:eastAsia="zh-CN"/>
        </w:rPr>
        <w:t>A级、B级、C级</w:t>
      </w:r>
      <w:r>
        <w:rPr>
          <w:rFonts w:hint="eastAsia" w:ascii="仿宋_GB2312" w:hAnsi="仿宋_GB2312" w:eastAsia="仿宋_GB2312" w:cs="仿宋_GB2312"/>
          <w:b w:val="0"/>
          <w:i w:val="0"/>
          <w:color w:val="000000"/>
          <w:position w:val="2"/>
          <w:sz w:val="28"/>
          <w:szCs w:val="28"/>
          <w:u w:val="none"/>
          <w:lang w:eastAsia="zh-CN"/>
        </w:rPr>
        <w:t>分别在</w:t>
      </w:r>
      <w:r>
        <w:rPr>
          <w:rFonts w:hint="eastAsia" w:ascii="仿宋_GB2312" w:hAnsi="仿宋_GB2312" w:eastAsia="仿宋_GB2312" w:cs="仿宋_GB2312"/>
          <w:b w:val="0"/>
          <w:i w:val="0"/>
          <w:color w:val="000000"/>
          <w:position w:val="2"/>
          <w:sz w:val="28"/>
          <w:szCs w:val="28"/>
          <w:u w:val="none"/>
          <w:lang w:val="en-US" w:eastAsia="zh-CN"/>
        </w:rPr>
        <w:t>社团分级考核</w:t>
      </w:r>
      <w:r>
        <w:rPr>
          <w:rFonts w:hint="eastAsia" w:ascii="仿宋_GB2312" w:hAnsi="仿宋_GB2312" w:eastAsia="仿宋_GB2312" w:cs="仿宋_GB2312"/>
          <w:b w:val="0"/>
          <w:i w:val="0"/>
          <w:color w:val="000000"/>
          <w:position w:val="2"/>
          <w:sz w:val="28"/>
          <w:szCs w:val="28"/>
          <w:u w:val="none"/>
          <w:lang w:eastAsia="zh-CN"/>
        </w:rPr>
        <w:t xml:space="preserve">中加1分、3分、5分，对实施效果不良、活动评比得分在80分以下的项目，将取消本学期评奖评优的评选资格。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bCs/>
          <w:i w:val="0"/>
          <w:color w:val="000000"/>
          <w:position w:val="2"/>
          <w:sz w:val="28"/>
          <w:szCs w:val="28"/>
          <w:u w:val="none"/>
          <w:lang w:eastAsia="zh-CN"/>
        </w:rPr>
        <w:t xml:space="preserve">  第</w:t>
      </w:r>
      <w:r>
        <w:rPr>
          <w:rFonts w:hint="eastAsia" w:ascii="仿宋_GB2312" w:hAnsi="仿宋_GB2312" w:eastAsia="仿宋_GB2312" w:cs="仿宋_GB2312"/>
          <w:b/>
          <w:bCs/>
          <w:i w:val="0"/>
          <w:color w:val="000000"/>
          <w:position w:val="2"/>
          <w:sz w:val="28"/>
          <w:szCs w:val="28"/>
          <w:u w:val="none"/>
          <w:lang w:val="en-US" w:eastAsia="zh-CN"/>
        </w:rPr>
        <w:t>十七</w:t>
      </w:r>
      <w:r>
        <w:rPr>
          <w:rFonts w:hint="eastAsia" w:ascii="仿宋_GB2312" w:hAnsi="仿宋_GB2312" w:eastAsia="仿宋_GB2312" w:cs="仿宋_GB2312"/>
          <w:b/>
          <w:bCs/>
          <w:i w:val="0"/>
          <w:color w:val="000000"/>
          <w:position w:val="2"/>
          <w:sz w:val="28"/>
          <w:szCs w:val="28"/>
          <w:u w:val="none"/>
          <w:lang w:eastAsia="zh-CN"/>
        </w:rPr>
        <w:t xml:space="preserve">条  </w:t>
      </w:r>
      <w:r>
        <w:rPr>
          <w:rFonts w:hint="eastAsia" w:ascii="仿宋_GB2312" w:hAnsi="仿宋_GB2312" w:eastAsia="仿宋_GB2312" w:cs="仿宋_GB2312"/>
          <w:b w:val="0"/>
          <w:i w:val="0"/>
          <w:color w:val="000000"/>
          <w:position w:val="2"/>
          <w:sz w:val="28"/>
          <w:szCs w:val="28"/>
          <w:u w:val="none"/>
          <w:lang w:eastAsia="zh-CN"/>
        </w:rPr>
        <w:t>有显著效果</w:t>
      </w:r>
      <w:r>
        <w:rPr>
          <w:rFonts w:hint="eastAsia" w:ascii="仿宋_GB2312" w:hAnsi="仿宋_GB2312" w:eastAsia="仿宋_GB2312" w:cs="仿宋_GB2312"/>
          <w:b w:val="0"/>
          <w:i w:val="0"/>
          <w:color w:val="000000"/>
          <w:position w:val="2"/>
          <w:sz w:val="28"/>
          <w:szCs w:val="28"/>
          <w:u w:val="none"/>
          <w:lang w:val="en-US" w:eastAsia="zh-CN"/>
        </w:rPr>
        <w:t>的结项活动</w:t>
      </w:r>
      <w:r>
        <w:rPr>
          <w:rFonts w:hint="eastAsia" w:ascii="仿宋_GB2312" w:hAnsi="仿宋_GB2312" w:eastAsia="仿宋_GB2312" w:cs="仿宋_GB2312"/>
          <w:b w:val="0"/>
          <w:i w:val="0"/>
          <w:color w:val="000000"/>
          <w:position w:val="2"/>
          <w:sz w:val="28"/>
          <w:szCs w:val="28"/>
          <w:u w:val="none"/>
          <w:lang w:eastAsia="zh-CN"/>
        </w:rPr>
        <w:t>，</w:t>
      </w:r>
      <w:r>
        <w:rPr>
          <w:rFonts w:hint="eastAsia" w:ascii="仿宋_GB2312" w:hAnsi="仿宋_GB2312" w:eastAsia="仿宋_GB2312" w:cs="仿宋_GB2312"/>
          <w:b w:val="0"/>
          <w:i w:val="0"/>
          <w:color w:val="000000"/>
          <w:position w:val="2"/>
          <w:sz w:val="28"/>
          <w:szCs w:val="28"/>
          <w:u w:val="none"/>
          <w:lang w:val="en-US" w:eastAsia="zh-CN"/>
        </w:rPr>
        <w:t>并</w:t>
      </w:r>
      <w:r>
        <w:rPr>
          <w:rFonts w:hint="eastAsia" w:ascii="仿宋_GB2312" w:hAnsi="仿宋_GB2312" w:eastAsia="仿宋_GB2312" w:cs="仿宋_GB2312"/>
          <w:b w:val="0"/>
          <w:i w:val="0"/>
          <w:color w:val="000000"/>
          <w:position w:val="2"/>
          <w:sz w:val="28"/>
          <w:szCs w:val="28"/>
          <w:u w:val="none"/>
          <w:lang w:eastAsia="zh-CN"/>
        </w:rPr>
        <w:t>在校内形成一定影响力的，给予表扬鼓励，由项目负责人申报，将可以作为社团重点活动保留下来，学校将继续给予支持 ，作为学生社团品牌</w:t>
      </w:r>
      <w:bookmarkStart w:id="0" w:name="_GoBack"/>
      <w:bookmarkEnd w:id="0"/>
      <w:r>
        <w:rPr>
          <w:rFonts w:hint="eastAsia" w:ascii="仿宋_GB2312" w:hAnsi="仿宋_GB2312" w:eastAsia="仿宋_GB2312" w:cs="仿宋_GB2312"/>
          <w:b w:val="0"/>
          <w:i w:val="0"/>
          <w:color w:val="000000"/>
          <w:position w:val="2"/>
          <w:sz w:val="28"/>
          <w:szCs w:val="28"/>
          <w:u w:val="none"/>
          <w:lang w:eastAsia="zh-CN"/>
        </w:rPr>
        <w:t xml:space="preserve">活动争取定期举办；品牌活动举办后，由校团委和学生社团管理中心对其进行相关鉴定，决定是否保留该品牌活动。   </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w:t>
      </w:r>
      <w:r>
        <w:rPr>
          <w:rFonts w:hint="eastAsia" w:ascii="仿宋_GB2312" w:hAnsi="仿宋_GB2312" w:eastAsia="仿宋_GB2312" w:cs="仿宋_GB2312"/>
          <w:b/>
          <w:bCs/>
          <w:i w:val="0"/>
          <w:color w:val="000000"/>
          <w:position w:val="2"/>
          <w:sz w:val="28"/>
          <w:szCs w:val="28"/>
          <w:u w:val="none"/>
          <w:lang w:eastAsia="zh-CN"/>
        </w:rPr>
        <w:t>第</w:t>
      </w:r>
      <w:r>
        <w:rPr>
          <w:rFonts w:hint="eastAsia" w:ascii="仿宋_GB2312" w:hAnsi="仿宋_GB2312" w:eastAsia="仿宋_GB2312" w:cs="仿宋_GB2312"/>
          <w:b/>
          <w:bCs/>
          <w:i w:val="0"/>
          <w:color w:val="000000"/>
          <w:position w:val="2"/>
          <w:sz w:val="28"/>
          <w:szCs w:val="28"/>
          <w:u w:val="none"/>
          <w:lang w:val="en-US" w:eastAsia="zh-CN"/>
        </w:rPr>
        <w:t>十八</w:t>
      </w:r>
      <w:r>
        <w:rPr>
          <w:rFonts w:hint="eastAsia" w:ascii="仿宋_GB2312" w:hAnsi="仿宋_GB2312" w:eastAsia="仿宋_GB2312" w:cs="仿宋_GB2312"/>
          <w:b/>
          <w:bCs/>
          <w:i w:val="0"/>
          <w:color w:val="000000"/>
          <w:position w:val="2"/>
          <w:sz w:val="28"/>
          <w:szCs w:val="28"/>
          <w:u w:val="none"/>
          <w:lang w:eastAsia="zh-CN"/>
        </w:rPr>
        <w:t>条</w:t>
      </w:r>
      <w:r>
        <w:rPr>
          <w:rFonts w:hint="eastAsia" w:ascii="仿宋_GB2312" w:hAnsi="仿宋_GB2312" w:eastAsia="仿宋_GB2312" w:cs="仿宋_GB2312"/>
          <w:b w:val="0"/>
          <w:i w:val="0"/>
          <w:color w:val="000000"/>
          <w:position w:val="2"/>
          <w:sz w:val="28"/>
          <w:szCs w:val="28"/>
          <w:u w:val="none"/>
          <w:lang w:eastAsia="zh-CN"/>
        </w:rPr>
        <w:t xml:space="preserve">  活动项目未完成并在活动举办期间组织混乱、宣传效果差且对校园文化造成不良影响者，将</w:t>
      </w:r>
      <w:r>
        <w:rPr>
          <w:rFonts w:hint="eastAsia" w:ascii="仿宋_GB2312" w:hAnsi="仿宋_GB2312" w:eastAsia="仿宋_GB2312" w:cs="仿宋_GB2312"/>
          <w:b w:val="0"/>
          <w:i w:val="0"/>
          <w:color w:val="000000"/>
          <w:position w:val="2"/>
          <w:sz w:val="28"/>
          <w:szCs w:val="28"/>
          <w:u w:val="none"/>
          <w:lang w:val="en-US" w:eastAsia="zh-CN"/>
        </w:rPr>
        <w:t>降为D级社团，按要求进行整改。</w:t>
      </w:r>
      <w:r>
        <w:rPr>
          <w:rFonts w:hint="eastAsia" w:ascii="仿宋_GB2312" w:hAnsi="仿宋_GB2312" w:eastAsia="仿宋_GB2312" w:cs="仿宋_GB2312"/>
          <w:b w:val="0"/>
          <w:i w:val="0"/>
          <w:color w:val="000000"/>
          <w:position w:val="2"/>
          <w:sz w:val="28"/>
          <w:szCs w:val="28"/>
          <w:u w:val="none"/>
          <w:lang w:eastAsia="zh-CN"/>
        </w:rPr>
        <w:t xml:space="preserve"> </w:t>
      </w:r>
    </w:p>
    <w:p>
      <w:pPr>
        <w:jc w:val="center"/>
        <w:rPr>
          <w:rFonts w:hint="eastAsia" w:ascii="黑体" w:hAnsi="黑体" w:eastAsia="黑体" w:cs="黑体"/>
          <w:b/>
          <w:bCs/>
          <w:i w:val="0"/>
          <w:color w:val="000000"/>
          <w:position w:val="2"/>
          <w:sz w:val="32"/>
          <w:szCs w:val="32"/>
          <w:u w:val="none"/>
          <w:lang w:eastAsia="zh-CN"/>
        </w:rPr>
      </w:pPr>
      <w:r>
        <w:rPr>
          <w:rFonts w:hint="eastAsia" w:ascii="黑体" w:hAnsi="黑体" w:eastAsia="黑体" w:cs="黑体"/>
          <w:b/>
          <w:bCs/>
          <w:i w:val="0"/>
          <w:color w:val="000000"/>
          <w:position w:val="2"/>
          <w:sz w:val="32"/>
          <w:szCs w:val="32"/>
          <w:u w:val="none"/>
          <w:lang w:eastAsia="zh-CN"/>
        </w:rPr>
        <w:t>第五章  附则</w:t>
      </w:r>
    </w:p>
    <w:p>
      <w:pPr>
        <w:jc w:val="left"/>
        <w:rPr>
          <w:rFonts w:hint="eastAsia" w:ascii="仿宋_GB2312" w:hAnsi="仿宋_GB2312" w:eastAsia="仿宋_GB2312" w:cs="仿宋_GB2312"/>
          <w:b w:val="0"/>
          <w:i w:val="0"/>
          <w:color w:val="000000"/>
          <w:position w:val="2"/>
          <w:sz w:val="28"/>
          <w:szCs w:val="28"/>
          <w:u w:val="none"/>
          <w:lang w:eastAsia="zh-CN"/>
        </w:rPr>
      </w:pPr>
      <w:r>
        <w:rPr>
          <w:rFonts w:hint="eastAsia" w:ascii="仿宋_GB2312" w:hAnsi="仿宋_GB2312" w:eastAsia="仿宋_GB2312" w:cs="仿宋_GB2312"/>
          <w:b w:val="0"/>
          <w:i w:val="0"/>
          <w:color w:val="000000"/>
          <w:position w:val="2"/>
          <w:sz w:val="28"/>
          <w:szCs w:val="28"/>
          <w:u w:val="none"/>
          <w:lang w:eastAsia="zh-CN"/>
        </w:rPr>
        <w:t xml:space="preserve">    第</w:t>
      </w:r>
      <w:r>
        <w:rPr>
          <w:rFonts w:hint="eastAsia" w:ascii="仿宋_GB2312" w:hAnsi="仿宋_GB2312" w:eastAsia="仿宋_GB2312" w:cs="仿宋_GB2312"/>
          <w:b w:val="0"/>
          <w:i w:val="0"/>
          <w:color w:val="000000"/>
          <w:position w:val="2"/>
          <w:sz w:val="28"/>
          <w:szCs w:val="28"/>
          <w:u w:val="none"/>
          <w:lang w:val="en-US" w:eastAsia="zh-CN"/>
        </w:rPr>
        <w:t>十九</w:t>
      </w:r>
      <w:r>
        <w:rPr>
          <w:rFonts w:hint="eastAsia" w:ascii="仿宋_GB2312" w:hAnsi="仿宋_GB2312" w:eastAsia="仿宋_GB2312" w:cs="仿宋_GB2312"/>
          <w:b w:val="0"/>
          <w:i w:val="0"/>
          <w:color w:val="000000"/>
          <w:position w:val="2"/>
          <w:sz w:val="28"/>
          <w:szCs w:val="28"/>
          <w:u w:val="none"/>
          <w:lang w:eastAsia="zh-CN"/>
        </w:rPr>
        <w:t xml:space="preserve">条  本条例自公布之日起实施； </w:t>
      </w:r>
    </w:p>
    <w:p>
      <w:pPr>
        <w:jc w:val="left"/>
        <w:rPr>
          <w:rFonts w:hint="eastAsia" w:ascii="黑体" w:hAnsi="黑体" w:eastAsia="黑体" w:cs="黑体"/>
          <w:b w:val="0"/>
          <w:i w:val="0"/>
          <w:color w:val="000000"/>
          <w:position w:val="2"/>
          <w:sz w:val="44"/>
          <w:szCs w:val="44"/>
          <w:u w:val="none"/>
          <w:lang w:val="en-US" w:eastAsia="zh-CN"/>
        </w:rPr>
      </w:pPr>
      <w:r>
        <w:rPr>
          <w:rFonts w:hint="eastAsia" w:ascii="仿宋_GB2312" w:hAnsi="仿宋_GB2312" w:eastAsia="仿宋_GB2312" w:cs="仿宋_GB2312"/>
          <w:b w:val="0"/>
          <w:i w:val="0"/>
          <w:color w:val="000000"/>
          <w:position w:val="2"/>
          <w:sz w:val="28"/>
          <w:szCs w:val="28"/>
          <w:u w:val="none"/>
          <w:lang w:eastAsia="zh-CN"/>
        </w:rPr>
        <w:t xml:space="preserve">    第</w:t>
      </w:r>
      <w:r>
        <w:rPr>
          <w:rFonts w:hint="eastAsia" w:ascii="仿宋_GB2312" w:hAnsi="仿宋_GB2312" w:eastAsia="仿宋_GB2312" w:cs="仿宋_GB2312"/>
          <w:b w:val="0"/>
          <w:i w:val="0"/>
          <w:color w:val="000000"/>
          <w:position w:val="2"/>
          <w:sz w:val="28"/>
          <w:szCs w:val="28"/>
          <w:u w:val="none"/>
          <w:lang w:val="en-US" w:eastAsia="zh-CN"/>
        </w:rPr>
        <w:t>二十</w:t>
      </w:r>
      <w:r>
        <w:rPr>
          <w:rFonts w:hint="eastAsia" w:ascii="仿宋_GB2312" w:hAnsi="仿宋_GB2312" w:eastAsia="仿宋_GB2312" w:cs="仿宋_GB2312"/>
          <w:b w:val="0"/>
          <w:i w:val="0"/>
          <w:color w:val="000000"/>
          <w:position w:val="2"/>
          <w:sz w:val="28"/>
          <w:szCs w:val="28"/>
          <w:u w:val="none"/>
          <w:lang w:eastAsia="zh-CN"/>
        </w:rPr>
        <w:t>条  本条例最终解释权归</w:t>
      </w:r>
      <w:r>
        <w:rPr>
          <w:rFonts w:hint="eastAsia" w:ascii="仿宋_GB2312" w:hAnsi="仿宋_GB2312" w:eastAsia="仿宋_GB2312" w:cs="仿宋_GB2312"/>
          <w:b w:val="0"/>
          <w:i w:val="0"/>
          <w:color w:val="000000"/>
          <w:position w:val="2"/>
          <w:sz w:val="28"/>
          <w:szCs w:val="28"/>
          <w:u w:val="none"/>
          <w:lang w:val="en-US" w:eastAsia="zh-CN"/>
        </w:rPr>
        <w:t>校</w:t>
      </w:r>
      <w:r>
        <w:rPr>
          <w:rFonts w:hint="eastAsia" w:ascii="仿宋_GB2312" w:hAnsi="仿宋_GB2312" w:eastAsia="仿宋_GB2312" w:cs="仿宋_GB2312"/>
          <w:b w:val="0"/>
          <w:i w:val="0"/>
          <w:color w:val="000000"/>
          <w:position w:val="2"/>
          <w:sz w:val="28"/>
          <w:szCs w:val="28"/>
          <w:u w:val="none"/>
          <w:lang w:eastAsia="zh-CN"/>
        </w:rPr>
        <w:t xml:space="preserve">团委所有。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E74C3"/>
    <w:rsid w:val="418E7A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1988</Words>
  <Characters>2013</Characters>
  <Lines>0</Lines>
  <Paragraphs>34</Paragraphs>
  <TotalTime>1</TotalTime>
  <ScaleCrop>false</ScaleCrop>
  <LinksUpToDate>false</LinksUpToDate>
  <CharactersWithSpaces>2182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2020-07-15T22:30:00Z</dcterms:created>
  <dc:creator>Administrator</dc:creator>
  <cp:lastModifiedBy>呵呵呵</cp:lastModifiedBy>
  <dcterms:modified xsi:type="dcterms:W3CDTF">2020-11-27T15:44:31Z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