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color w:val="000000"/>
          <w:kern w:val="0"/>
          <w:sz w:val="32"/>
          <w:szCs w:val="4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44"/>
        </w:rPr>
        <w:t>附件3：</w:t>
      </w:r>
    </w:p>
    <w:p>
      <w:pPr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个人工作总结鉴定表</w:t>
      </w:r>
    </w:p>
    <w:bookmarkEnd w:id="0"/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482"/>
        <w:gridCol w:w="1048"/>
        <w:gridCol w:w="39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6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姓名</w:t>
            </w:r>
          </w:p>
        </w:tc>
        <w:tc>
          <w:tcPr>
            <w:tcW w:w="1456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职务</w:t>
            </w:r>
          </w:p>
        </w:tc>
        <w:tc>
          <w:tcPr>
            <w:tcW w:w="233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8" w:hRule="atLeast"/>
          <w:jc w:val="center"/>
        </w:trPr>
        <w:tc>
          <w:tcPr>
            <w:tcW w:w="596" w:type="pct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自我鉴定</w:t>
            </w:r>
          </w:p>
        </w:tc>
        <w:tc>
          <w:tcPr>
            <w:tcW w:w="4404" w:type="pct"/>
            <w:gridSpan w:val="3"/>
          </w:tcPr>
          <w:p>
            <w:pPr>
              <w:spacing w:line="480" w:lineRule="exact"/>
              <w:ind w:firstLine="480" w:firstLineChars="200"/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要求：总体字数不超过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800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字，主要围绕2020年在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理论学习、改革攻坚、重点工作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、特色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工作、服务青年等方面开展的实质性工作和取得的进展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，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聚焦共青团干部主责主业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，谈思路、举事实、列数据、讲实效、显特色, 力求简洁明了，切忌空谈泛谈。</w:t>
            </w: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596" w:type="pct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存在的问题</w:t>
            </w:r>
          </w:p>
        </w:tc>
        <w:tc>
          <w:tcPr>
            <w:tcW w:w="4404" w:type="pct"/>
            <w:gridSpan w:val="3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要求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：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深入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调查研究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，深刻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自我剖析，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从严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从实查摆自身在工作上存在的问题，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坚持高标准、严要求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,切实做到见人见事见思想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。</w:t>
            </w: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596" w:type="pct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下一步工作计划</w:t>
            </w:r>
          </w:p>
        </w:tc>
        <w:tc>
          <w:tcPr>
            <w:tcW w:w="4404" w:type="pct"/>
            <w:gridSpan w:val="3"/>
          </w:tcPr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要求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：工作目标要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紧紧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围绕自身工作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和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存在的问题，要切实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可行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，符合实际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。</w:t>
            </w: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  <w:jc w:val="center"/>
        </w:trPr>
        <w:tc>
          <w:tcPr>
            <w:tcW w:w="596" w:type="pct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本单位党组织鉴定</w:t>
            </w:r>
          </w:p>
        </w:tc>
        <w:tc>
          <w:tcPr>
            <w:tcW w:w="4404" w:type="pct"/>
            <w:gridSpan w:val="3"/>
          </w:tcPr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评分（十分制，</w:t>
            </w:r>
            <w:r>
              <w:rPr>
                <w:rFonts w:ascii="仿宋_GB2312" w:hAnsi="宋体" w:eastAsia="仿宋_GB2312" w:cs="Times New Roman"/>
                <w:sz w:val="24"/>
                <w:szCs w:val="28"/>
              </w:rPr>
              <w:t>小数点后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可</w:t>
            </w:r>
            <w:r>
              <w:rPr>
                <w:rFonts w:ascii="仿宋_GB2312" w:hAnsi="宋体" w:eastAsia="仿宋_GB2312" w:cs="Times New Roman"/>
                <w:sz w:val="24"/>
                <w:szCs w:val="28"/>
              </w:rPr>
              <w:t>保留两位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）：</w:t>
            </w:r>
          </w:p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鉴定意见：</w:t>
            </w:r>
          </w:p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wordWrap w:val="0"/>
              <w:snapToGrid w:val="0"/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负责人签字：        </w:t>
            </w:r>
          </w:p>
          <w:p>
            <w:pPr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        (盖章)</w:t>
            </w:r>
          </w:p>
          <w:p>
            <w:pPr>
              <w:tabs>
                <w:tab w:val="left" w:pos="690"/>
              </w:tabs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596" w:type="pct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校团委考核工作小组鉴定</w:t>
            </w:r>
          </w:p>
        </w:tc>
        <w:tc>
          <w:tcPr>
            <w:tcW w:w="4404" w:type="pct"/>
            <w:gridSpan w:val="3"/>
          </w:tcPr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评分（十分制，小数点后可保留两位）：</w:t>
            </w:r>
          </w:p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鉴定意见：</w:t>
            </w:r>
          </w:p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wordWrap w:val="0"/>
              <w:snapToGrid w:val="0"/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负责人签字：         </w:t>
            </w:r>
          </w:p>
          <w:p>
            <w:pPr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        (盖章)</w:t>
            </w:r>
          </w:p>
          <w:p>
            <w:pPr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年   月   日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sz w:val="24"/>
          <w:szCs w:val="32"/>
        </w:rPr>
        <w:t>本表</w:t>
      </w:r>
      <w:r>
        <w:rPr>
          <w:rFonts w:ascii="仿宋_GB2312" w:hAnsi="黑体" w:eastAsia="仿宋_GB2312"/>
          <w:sz w:val="24"/>
          <w:szCs w:val="32"/>
        </w:rPr>
        <w:t>一</w:t>
      </w:r>
      <w:r>
        <w:rPr>
          <w:rFonts w:hint="eastAsia" w:ascii="仿宋_GB2312" w:hAnsi="黑体" w:eastAsia="仿宋_GB2312"/>
          <w:sz w:val="24"/>
          <w:szCs w:val="32"/>
        </w:rPr>
        <w:t>式</w:t>
      </w:r>
      <w:r>
        <w:rPr>
          <w:rFonts w:ascii="仿宋_GB2312" w:hAnsi="黑体" w:eastAsia="仿宋_GB2312"/>
          <w:sz w:val="24"/>
          <w:szCs w:val="32"/>
        </w:rPr>
        <w:t>一份，双面打印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92D39"/>
    <w:rsid w:val="4C49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2020-12-21T10:17:00Z</dcterms:created>
  <dc:creator>阿克琉斯</dc:creator>
  <cp:lastModifiedBy>阿克琉斯</cp:lastModifiedBy>
  <dcterms:modified xsi:type="dcterms:W3CDTF">2020-12-21T10:17:55Z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