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ascii="华文中宋" w:hAnsi="华文中宋" w:eastAsia="华文中宋" w:cs="华文中宋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培训日程安排</w:t>
      </w:r>
    </w:p>
    <w:tbl>
      <w:tblPr>
        <w:tblStyle w:val="5"/>
        <w:tblpPr w:leftFromText="180" w:rightFromText="180" w:vertAnchor="text" w:horzAnchor="page" w:tblpX="1428" w:tblpY="104"/>
        <w:tblOverlap w:val="never"/>
        <w:tblW w:w="4998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361"/>
        <w:gridCol w:w="1003"/>
        <w:gridCol w:w="2030"/>
        <w:gridCol w:w="1122"/>
        <w:gridCol w:w="1288"/>
        <w:gridCol w:w="5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日期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</w:rPr>
              <w:t>课程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授课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师资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授课地点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4月15日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14:30-15:30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cs="仿宋_GB2312" w:asciiTheme="minorEastAsia" w:hAnsiTheme="minorEastAsia" w:eastAsiaTheme="minorEastAsia"/>
                <w:b/>
                <w:color w:val="auto"/>
                <w:kern w:val="0"/>
                <w:sz w:val="22"/>
                <w:szCs w:val="22"/>
              </w:rPr>
              <w:t>开班</w:t>
            </w:r>
            <w:r>
              <w:rPr>
                <w:rFonts w:hint="eastAsia" w:cs="仿宋_GB2312" w:asciiTheme="minorEastAsia" w:hAnsiTheme="minorEastAsia" w:eastAsiaTheme="minorEastAsia"/>
                <w:b/>
                <w:color w:val="auto"/>
                <w:kern w:val="0"/>
                <w:sz w:val="22"/>
                <w:szCs w:val="22"/>
              </w:rPr>
              <w:t>仪式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</w:rPr>
              <w:t>学前动员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highlight w:val="none"/>
              </w:rPr>
              <w:t>榆中校区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学术交流中心一楼会议室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_GB2312" w:asciiTheme="minorEastAsia" w:hAnsiTheme="minorEastAsia" w:eastAsiaTheme="minorEastAsia"/>
                <w:b/>
                <w:color w:val="auto"/>
                <w:sz w:val="22"/>
                <w:szCs w:val="22"/>
              </w:rPr>
            </w:pPr>
            <w:r>
              <w:rPr>
                <w:rFonts w:cs="仿宋_GB2312" w:asciiTheme="minorEastAsia" w:hAnsiTheme="minorEastAsia" w:eastAsiaTheme="minorEastAsia"/>
                <w:b/>
                <w:color w:val="auto"/>
                <w:kern w:val="0"/>
                <w:sz w:val="22"/>
                <w:szCs w:val="22"/>
              </w:rPr>
              <w:t>专题讲座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</w:rPr>
              <w:t>学习党史坚定信仰</w:t>
            </w:r>
            <w:bookmarkStart w:id="0" w:name="_GoBack"/>
            <w:bookmarkEnd w:id="0"/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auto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2"/>
                <w:szCs w:val="22"/>
              </w:rPr>
              <w:t>蔡文成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6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4月16日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14:30-16:00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_GB2312" w:asciiTheme="minorEastAsia" w:hAnsiTheme="minorEastAsia" w:eastAsiaTheme="minorEastAsia"/>
                <w:b/>
                <w:color w:val="auto"/>
                <w:sz w:val="22"/>
                <w:szCs w:val="22"/>
              </w:rPr>
            </w:pPr>
            <w:r>
              <w:rPr>
                <w:rFonts w:cs="仿宋_GB2312" w:asciiTheme="minorEastAsia" w:hAnsiTheme="minorEastAsia" w:eastAsiaTheme="minorEastAsia"/>
                <w:b/>
                <w:color w:val="auto"/>
                <w:kern w:val="0"/>
                <w:sz w:val="22"/>
                <w:szCs w:val="22"/>
              </w:rPr>
              <w:t>专题讲座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新时代团学工作队伍建设的新思考、新特点、新使命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auto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2"/>
                <w:szCs w:val="22"/>
              </w:rPr>
              <w:t>王学俭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6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16:10-17:30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_GB2312" w:asciiTheme="minorEastAsia" w:hAnsiTheme="minorEastAsia" w:eastAsiaTheme="minorEastAsia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auto"/>
                <w:kern w:val="0"/>
                <w:sz w:val="22"/>
                <w:szCs w:val="22"/>
              </w:rPr>
              <w:t>专题讲座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培育时代新人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2"/>
                <w:szCs w:val="22"/>
              </w:rPr>
              <w:t>李晓莉</w:t>
            </w:r>
          </w:p>
        </w:tc>
        <w:tc>
          <w:tcPr>
            <w:tcW w:w="7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6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4月17日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上午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9:30-10:30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_GB2312" w:asciiTheme="minorEastAsia" w:hAnsiTheme="minorEastAsia" w:eastAsiaTheme="minorEastAsia"/>
                <w:b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sz w:val="22"/>
                <w:szCs w:val="22"/>
              </w:rPr>
              <w:t>激情教学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唱响红色旋律传承红色基因</w:t>
            </w:r>
          </w:p>
          <w:p>
            <w:pPr>
              <w:pStyle w:val="2"/>
              <w:rPr>
                <w:color w:val="auto"/>
                <w:sz w:val="18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</w:rPr>
              <w:t>（校车）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auto"/>
                <w:sz w:val="22"/>
                <w:szCs w:val="22"/>
              </w:rPr>
            </w:pPr>
            <w:r>
              <w:rPr>
                <w:rStyle w:val="7"/>
                <w:rFonts w:asciiTheme="minorEastAsia" w:hAnsiTheme="minorEastAsia" w:eastAsiaTheme="minorEastAsia"/>
                <w:color w:val="auto"/>
                <w:sz w:val="22"/>
                <w:szCs w:val="22"/>
              </w:rPr>
              <w:t>赵雨星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沈家岭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战役遗址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rPr>
          <w:trHeight w:val="1381" w:hRule="atLeast"/>
          <w:jc w:val="center"/>
        </w:trPr>
        <w:tc>
          <w:tcPr>
            <w:tcW w:w="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上午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10:30-12:30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_GB2312" w:asciiTheme="minorEastAsia" w:hAnsiTheme="minorEastAsia" w:eastAsiaTheme="minorEastAsia"/>
                <w:b/>
                <w:color w:val="auto"/>
                <w:sz w:val="22"/>
                <w:szCs w:val="2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auto"/>
                <w:sz w:val="22"/>
                <w:szCs w:val="22"/>
              </w:rPr>
              <w:t>现场教学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别样思政课：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 w:val="18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传承与铭记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default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Style w:val="7"/>
                <w:rFonts w:hint="default" w:asciiTheme="minorEastAsia" w:hAnsiTheme="minorEastAsia" w:eastAsiaTheme="minorEastAsia"/>
                <w:color w:val="auto"/>
                <w:sz w:val="22"/>
                <w:szCs w:val="22"/>
              </w:rPr>
              <w:t>瓮志义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auto"/>
                <w:sz w:val="22"/>
                <w:szCs w:val="22"/>
              </w:rPr>
            </w:pPr>
            <w:r>
              <w:rPr>
                <w:rStyle w:val="7"/>
                <w:rFonts w:hint="default" w:asciiTheme="minorEastAsia" w:hAnsiTheme="minorEastAsia" w:eastAsiaTheme="minorEastAsia"/>
                <w:b w:val="0"/>
                <w:color w:val="auto"/>
                <w:sz w:val="21"/>
                <w:szCs w:val="21"/>
              </w:rPr>
              <w:t>兰州战役纪念馆原馆长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沈家岭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战役遗址</w:t>
            </w:r>
          </w:p>
        </w:tc>
        <w:tc>
          <w:tcPr>
            <w:tcW w:w="3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上午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13:00-14:30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_GB2312" w:asciiTheme="minorEastAsia" w:hAnsiTheme="minorEastAsia" w:eastAsiaTheme="minorEastAsia"/>
                <w:b/>
                <w:color w:val="auto"/>
                <w:sz w:val="22"/>
                <w:szCs w:val="2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auto"/>
                <w:sz w:val="22"/>
                <w:szCs w:val="22"/>
              </w:rPr>
              <w:t>用餐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特色红军餐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忆苦思甜饭</w:t>
            </w:r>
          </w:p>
          <w:p>
            <w:pPr>
              <w:pStyle w:val="2"/>
              <w:ind w:firstLine="0"/>
              <w:rPr>
                <w:color w:val="auto"/>
                <w:sz w:val="18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</w:rPr>
              <w:t>（小组讨论汇报内容）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default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Style w:val="7"/>
                <w:rFonts w:asciiTheme="minorEastAsia" w:hAnsiTheme="minorEastAsia" w:eastAsiaTheme="minorEastAsia"/>
                <w:color w:val="auto"/>
                <w:sz w:val="22"/>
                <w:szCs w:val="22"/>
              </w:rPr>
              <w:t>全体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沈家岭</w:t>
            </w:r>
          </w:p>
        </w:tc>
        <w:tc>
          <w:tcPr>
            <w:tcW w:w="3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下午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15:00-16:00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_GB2312" w:asciiTheme="minorEastAsia" w:hAnsiTheme="minorEastAsia" w:eastAsiaTheme="minorEastAsia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auto"/>
                <w:kern w:val="0"/>
                <w:sz w:val="22"/>
                <w:szCs w:val="22"/>
              </w:rPr>
              <w:t>交流汇报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小组汇报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auto"/>
                <w:sz w:val="18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</w:rPr>
              <w:t>（汇报方式多样）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default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Style w:val="7"/>
                <w:rFonts w:hint="default" w:asciiTheme="minorEastAsia" w:hAnsiTheme="minorEastAsia" w:eastAsiaTheme="minorEastAsia"/>
                <w:color w:val="auto"/>
                <w:sz w:val="22"/>
                <w:szCs w:val="22"/>
              </w:rPr>
              <w:t>赵雨星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auto"/>
                <w:sz w:val="22"/>
                <w:szCs w:val="22"/>
              </w:rPr>
            </w:pPr>
            <w:r>
              <w:rPr>
                <w:rStyle w:val="7"/>
                <w:rFonts w:hint="default" w:asciiTheme="minorEastAsia" w:hAnsiTheme="minorEastAsia" w:eastAsiaTheme="minorEastAsia"/>
                <w:color w:val="auto"/>
                <w:sz w:val="22"/>
                <w:szCs w:val="22"/>
              </w:rPr>
              <w:t>李晓莉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沈家岭</w:t>
            </w:r>
          </w:p>
          <w:p>
            <w:pPr>
              <w:pStyle w:val="2"/>
              <w:rPr>
                <w:color w:val="auto"/>
                <w:sz w:val="18"/>
                <w:szCs w:val="20"/>
              </w:rPr>
            </w:pPr>
          </w:p>
        </w:tc>
        <w:tc>
          <w:tcPr>
            <w:tcW w:w="3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下午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16:00-16:30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_GB2312" w:asciiTheme="minorEastAsia" w:hAnsiTheme="minorEastAsia" w:eastAsiaTheme="minorEastAsia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auto"/>
                <w:kern w:val="0"/>
                <w:sz w:val="22"/>
                <w:szCs w:val="22"/>
              </w:rPr>
              <w:t>集体诵读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auto"/>
                <w:sz w:val="18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习近平总书记关于团学活动的摘编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default"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Style w:val="7"/>
                <w:rFonts w:hint="default" w:asciiTheme="minorEastAsia" w:hAnsiTheme="minorEastAsia" w:eastAsiaTheme="minorEastAsia"/>
                <w:color w:val="auto"/>
                <w:sz w:val="22"/>
                <w:szCs w:val="22"/>
              </w:rPr>
              <w:t>赵雨星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auto"/>
                <w:sz w:val="22"/>
                <w:szCs w:val="22"/>
              </w:rPr>
            </w:pPr>
            <w:r>
              <w:rPr>
                <w:rStyle w:val="7"/>
                <w:rFonts w:hint="default" w:asciiTheme="minorEastAsia" w:hAnsiTheme="minorEastAsia" w:eastAsiaTheme="minorEastAsia"/>
                <w:color w:val="auto"/>
                <w:sz w:val="22"/>
                <w:szCs w:val="22"/>
              </w:rPr>
              <w:t>李晓莉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2"/>
                <w:szCs w:val="22"/>
              </w:rPr>
              <w:t>沈家岭</w:t>
            </w:r>
          </w:p>
          <w:p>
            <w:pPr>
              <w:pStyle w:val="2"/>
              <w:rPr>
                <w:color w:val="auto"/>
                <w:sz w:val="18"/>
                <w:szCs w:val="20"/>
              </w:rPr>
            </w:pPr>
          </w:p>
        </w:tc>
        <w:tc>
          <w:tcPr>
            <w:tcW w:w="3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下午17:00</w:t>
            </w:r>
          </w:p>
        </w:tc>
        <w:tc>
          <w:tcPr>
            <w:tcW w:w="32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color w:val="auto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color w:val="auto"/>
                <w:kern w:val="0"/>
                <w:sz w:val="28"/>
                <w:szCs w:val="28"/>
              </w:rPr>
              <w:t>结课</w:t>
            </w:r>
          </w:p>
        </w:tc>
        <w:tc>
          <w:tcPr>
            <w:tcW w:w="3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备注：如遇特殊情况课程将临时调整，以会务组通知为准。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93810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tabs>
        <w:tab w:val="right" w:pos="9355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04E48"/>
    <w:rsid w:val="60204E48"/>
    <w:rsid w:val="61FB0B3A"/>
    <w:rsid w:val="7A60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2021-04-08T04:12:00Z</dcterms:created>
  <dc:creator>阿克琉斯</dc:creator>
  <cp:lastModifiedBy>阿克琉斯</cp:lastModifiedBy>
  <dcterms:modified xsi:type="dcterms:W3CDTF">2021-04-08T07:31:37Z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3E88DCAC60E34EE3B6C68DE267B101BD</vt:lpwstr>
  </property>
</Properties>
</file>