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36"/>
          <w:sz w:val="44"/>
          <w:szCs w:val="44"/>
        </w:rPr>
        <w:t>2021-2022学年第一学期升旗仪式观旗安排表（城关校区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36"/>
          <w:sz w:val="44"/>
          <w:szCs w:val="44"/>
          <w:lang w:val="en-US" w:eastAsia="zh-CN"/>
        </w:rPr>
        <w:t>西区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36"/>
          <w:sz w:val="44"/>
          <w:szCs w:val="44"/>
        </w:rPr>
        <w:t>）</w:t>
      </w:r>
    </w:p>
    <w:tbl>
      <w:tblPr>
        <w:tblStyle w:val="4"/>
        <w:tblW w:w="101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53"/>
        <w:gridCol w:w="2964"/>
        <w:gridCol w:w="974"/>
        <w:gridCol w:w="1162"/>
        <w:gridCol w:w="2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周次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日期</w:t>
            </w:r>
          </w:p>
        </w:tc>
        <w:tc>
          <w:tcPr>
            <w:tcW w:w="2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学院（人）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日期</w:t>
            </w:r>
          </w:p>
        </w:tc>
        <w:tc>
          <w:tcPr>
            <w:tcW w:w="2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学院（人）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9月2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第一临床医学院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本科生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（9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萃英学院本科生（10）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第二临床医学院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本科生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基础医学院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本科生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公共卫生学院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本科生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口腔医学院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本科生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信息科学与工程学院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本科生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25）</w:t>
            </w:r>
          </w:p>
          <w:p>
            <w:pPr>
              <w:autoSpaceDN w:val="0"/>
              <w:spacing w:line="360" w:lineRule="atLeas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药学院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本科生（25）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材料与能源学院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草地农业科技学院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大气科学学院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第一临床医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0）</w:t>
            </w:r>
          </w:p>
          <w:p>
            <w:pPr>
              <w:autoSpaceDN w:val="0"/>
              <w:spacing w:line="360" w:lineRule="atLeas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管理学院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（30）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月1日</w:t>
            </w:r>
          </w:p>
        </w:tc>
        <w:tc>
          <w:tcPr>
            <w:tcW w:w="2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第二临床医学院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地质科学与矿产资源学院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（10）</w:t>
            </w:r>
          </w:p>
          <w:p>
            <w:pPr>
              <w:autoSpaceDN w:val="0"/>
              <w:spacing w:line="360" w:lineRule="atLeas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政治与国际关系学院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（10）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十一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月8日</w:t>
            </w:r>
          </w:p>
        </w:tc>
        <w:tc>
          <w:tcPr>
            <w:tcW w:w="2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法学院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核科学与技术学院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经济学院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基础医学院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公共卫生学院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（20）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高等教育研究院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艺术学院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哲学社会学院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外国语学院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数学与统计学院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土木工程与力学学院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30）</w:t>
            </w:r>
          </w:p>
          <w:p>
            <w:pPr>
              <w:autoSpaceDN w:val="0"/>
              <w:spacing w:line="360" w:lineRule="atLeas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历史文化学院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研究生（35）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十四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口腔医学院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马克思主义学院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20）</w:t>
            </w:r>
          </w:p>
          <w:p>
            <w:pPr>
              <w:autoSpaceDN w:val="0"/>
              <w:spacing w:line="360" w:lineRule="atLeas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生命科学学院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研究生（60）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月6日</w:t>
            </w:r>
          </w:p>
        </w:tc>
        <w:tc>
          <w:tcPr>
            <w:tcW w:w="2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化学化工学院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文学院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5）</w:t>
            </w:r>
          </w:p>
          <w:p>
            <w:pPr>
              <w:autoSpaceDN w:val="0"/>
              <w:spacing w:line="360" w:lineRule="atLeast"/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新闻与传播学院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10）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第十六周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物理科学与技术学院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信息科学与工程学院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药学院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资源环境学院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研究生（60）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881E05"/>
    <w:rsid w:val="30B973B9"/>
    <w:rsid w:val="72C10B77"/>
    <w:rsid w:val="752A5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2021-09-23T20:08:00Z</dcterms:created>
  <dc:creator>86183</dc:creator>
  <cp:lastModifiedBy>魏波</cp:lastModifiedBy>
  <dcterms:modified xsi:type="dcterms:W3CDTF">2021-09-26T01:25:48Z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EE58777940F54203BB95C2E9AE590884</vt:lpwstr>
  </property>
</Properties>
</file>