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ind w:left="420" w:leftChars="200" w:firstLine="442" w:firstLineChars="100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1037590" cy="1019175"/>
            <wp:effectExtent l="0" t="0" r="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2942590" cy="1142365"/>
            <wp:effectExtent l="0" t="0" r="0" b="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兰州大学学生社团项目化活动</w:t>
      </w:r>
    </w:p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结项申报书</w:t>
      </w:r>
    </w:p>
    <w:p>
      <w:pPr>
        <w:rPr>
          <w:b/>
          <w:bCs/>
          <w:sz w:val="52"/>
        </w:rPr>
      </w:pP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活动社团：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</w:t>
      </w:r>
      <w:r>
        <w:rPr>
          <w:rFonts w:hint="eastAsia" w:ascii="黑体" w:eastAsia="黑体"/>
          <w:sz w:val="32"/>
          <w:szCs w:val="32"/>
        </w:rPr>
        <w:t xml:space="preserve">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指导教师：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ind w:firstLine="320" w:firstLineChars="100"/>
        <w:jc w:val="center"/>
        <w:rPr>
          <w:rFonts w:ascii="黑体" w:eastAsia="黑体"/>
          <w:sz w:val="32"/>
          <w:szCs w:val="32"/>
        </w:rPr>
      </w:pPr>
    </w:p>
    <w:p>
      <w:pPr>
        <w:ind w:firstLine="320" w:firstLineChars="100"/>
        <w:jc w:val="center"/>
        <w:rPr>
          <w:rFonts w:ascii="黑体" w:eastAsia="黑体"/>
          <w:sz w:val="32"/>
          <w:szCs w:val="32"/>
        </w:rPr>
      </w:pPr>
    </w:p>
    <w:p>
      <w:pPr>
        <w:ind w:firstLine="300" w:firstLineChars="100"/>
        <w:jc w:val="center"/>
        <w:rPr>
          <w:rFonts w:ascii="黑体" w:eastAsia="黑体"/>
          <w:sz w:val="30"/>
          <w:szCs w:val="30"/>
        </w:rPr>
      </w:pPr>
    </w:p>
    <w:p>
      <w:pPr>
        <w:spacing w:line="400" w:lineRule="exact"/>
        <w:jc w:val="left"/>
        <w:rPr>
          <w:rFonts w:ascii="仿宋_GB2312" w:eastAsia="仿宋_GB2312"/>
          <w:sz w:val="30"/>
          <w:szCs w:val="30"/>
          <w:shd w:val="pct10" w:color="auto" w:fill="FFFFFF"/>
        </w:rPr>
      </w:pPr>
    </w:p>
    <w:p>
      <w:pPr>
        <w:spacing w:line="360" w:lineRule="auto"/>
        <w:jc w:val="both"/>
        <w:rPr>
          <w:rFonts w:hint="eastAsia" w:ascii="黑体" w:hAnsi="宋体" w:eastAsia="黑体"/>
          <w:bCs/>
          <w:sz w:val="30"/>
          <w:szCs w:val="30"/>
        </w:rPr>
      </w:pPr>
    </w:p>
    <w:p>
      <w:pPr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br w:type="page"/>
      </w:r>
    </w:p>
    <w:p>
      <w:pPr>
        <w:spacing w:line="360" w:lineRule="auto"/>
        <w:jc w:val="center"/>
        <w:rPr>
          <w:rFonts w:hint="eastAsia" w:ascii="黑体" w:hAnsi="宋体" w:eastAsia="黑体"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填 报 说 明</w:t>
      </w:r>
    </w:p>
    <w:p>
      <w:pPr>
        <w:numPr>
          <w:ilvl w:val="0"/>
          <w:numId w:val="1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填写申报书之前，团队成员和指导老师应仔细阅读《兰州大学社团活动项目化管理实施办法》，严格按照有关规定执行。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项目达到结项状态时，项目负责人方可组织填写《结项申报书》。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结项评审结论如为实施不完整、需重大修改或不同意结项的，不予结项。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申报书请如实填写，表达明确严谨。所需签字之处，必须由相应人员亲笔签名。如有弄虚作假现象，一经核实，将按照撤项处理。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五、活动实施时间的起止年月一般按自然年份填写，申报书的各项内容，要实事求是，表达要明确、严谨。第一次出现的缩写词，需注出全称。</w:t>
      </w:r>
    </w:p>
    <w:p>
      <w:pPr>
        <w:numPr>
          <w:ilvl w:val="0"/>
          <w:numId w:val="3"/>
        </w:numPr>
        <w:spacing w:line="360" w:lineRule="auto"/>
        <w:ind w:firstLine="470" w:firstLineChars="196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申报书要求用</w:t>
      </w:r>
      <w:r>
        <w:rPr>
          <w:rFonts w:hint="eastAsia" w:eastAsia="仿宋"/>
          <w:bCs/>
          <w:sz w:val="24"/>
          <w:szCs w:val="24"/>
        </w:rPr>
        <w:t>A4</w:t>
      </w:r>
      <w:r>
        <w:rPr>
          <w:rFonts w:hint="eastAsia" w:ascii="仿宋" w:hAnsi="仿宋" w:eastAsia="仿宋" w:cs="仿宋"/>
          <w:sz w:val="24"/>
        </w:rPr>
        <w:t>纸打印（签字之处不得打印），填表字体用四号宋体，</w:t>
      </w:r>
      <w:r>
        <w:rPr>
          <w:rFonts w:hint="eastAsia" w:eastAsia="仿宋"/>
          <w:bCs/>
          <w:sz w:val="24"/>
          <w:szCs w:val="24"/>
        </w:rPr>
        <w:t>单</w:t>
      </w:r>
      <w:r>
        <w:rPr>
          <w:rFonts w:hint="eastAsia" w:ascii="仿宋" w:hAnsi="仿宋" w:eastAsia="仿宋" w:cs="仿宋"/>
          <w:sz w:val="24"/>
        </w:rPr>
        <w:t>倍行距，于左侧装订成册。可网上下载、自行复印或加页，但格式、内容均须与原件一致。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七、项目根据实施情况另附页提交不少于6张活动图片、媒体报道情况（截图）；提交不少于</w:t>
      </w:r>
      <w:r>
        <w:rPr>
          <w:rFonts w:eastAsia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分钟的活动视频材料；研究型项目应提交相应论文成果。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八、以上总结材料应于校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团委学生</w:t>
      </w:r>
      <w:r>
        <w:rPr>
          <w:rFonts w:hint="eastAsia" w:ascii="仿宋" w:hAnsi="仿宋" w:eastAsia="仿宋" w:cs="仿宋"/>
          <w:bCs/>
          <w:sz w:val="24"/>
          <w:szCs w:val="24"/>
        </w:rPr>
        <w:t>社团管理中心通知提交期限内一并交至学生社团管理中心办公室，由项目化审核小组对总结材料进行审核。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兰州大学学生社团项目化活动结项申报书</w:t>
      </w:r>
    </w:p>
    <w:tbl>
      <w:tblPr>
        <w:tblStyle w:val="2"/>
        <w:tblpPr w:leftFromText="180" w:rightFromText="180" w:vertAnchor="text" w:horzAnchor="page" w:tblpX="1697" w:tblpY="171"/>
        <w:tblOverlap w:val="never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10"/>
        <w:gridCol w:w="2205"/>
        <w:gridCol w:w="136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91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申请社团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负责人联系方式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项目启动时间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项目完成时间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8728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一、项目内容概述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eastAsia="仿宋"/>
                <w:bCs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字以内，活动时间、地点、参与人员、主要内容等）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8728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二、项目完成情况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eastAsia="仿宋"/>
                <w:bCs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字以内，前期宣传、中期实施、后期总结等具体内容，交代活动流程、特色、创新之处等）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</w:trPr>
        <w:tc>
          <w:tcPr>
            <w:tcW w:w="8728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三、项目取得成果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eastAsia="仿宋"/>
                <w:bCs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字以内，活动影响/反思/报道/成果，是否实现预期目标，量化参与人数）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8" w:hRule="atLeast"/>
        </w:trPr>
        <w:tc>
          <w:tcPr>
            <w:tcW w:w="8728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四、项目使用经费明细</w:t>
            </w:r>
          </w:p>
          <w:tbl>
            <w:tblPr>
              <w:tblStyle w:val="2"/>
              <w:tblW w:w="84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1"/>
              <w:gridCol w:w="329"/>
              <w:gridCol w:w="894"/>
              <w:gridCol w:w="894"/>
              <w:gridCol w:w="1643"/>
              <w:gridCol w:w="29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8459" w:type="dxa"/>
                  <w:gridSpan w:val="6"/>
                  <w:noWrap w:val="0"/>
                  <w:vAlign w:val="top"/>
                </w:tcPr>
                <w:p>
                  <w:pPr>
                    <w:rPr>
                      <w:rFonts w:ascii="楷体" w:hAnsi="楷体" w:eastAsia="楷体" w:cs="楷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</w:rPr>
                    <w:t>收入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（注明金额及资助单位信息）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9" w:hRule="atLeast"/>
              </w:trPr>
              <w:tc>
                <w:tcPr>
                  <w:tcW w:w="1781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经费来源</w:t>
                  </w:r>
                </w:p>
              </w:tc>
              <w:tc>
                <w:tcPr>
                  <w:tcW w:w="6678" w:type="dxa"/>
                  <w:gridSpan w:val="5"/>
                  <w:noWrap w:val="0"/>
                  <w:vAlign w:val="top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8459" w:type="dxa"/>
                  <w:gridSpan w:val="6"/>
                  <w:noWrap w:val="0"/>
                  <w:vAlign w:val="top"/>
                </w:tcPr>
                <w:p>
                  <w:pPr>
                    <w:rPr>
                      <w:rFonts w:ascii="楷体" w:hAnsi="楷体" w:eastAsia="楷体" w:cs="楷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pacing w:val="6"/>
                      <w:kern w:val="0"/>
                      <w:sz w:val="28"/>
                      <w:szCs w:val="28"/>
                    </w:rPr>
                    <w:t>支出</w:t>
                  </w:r>
                  <w:r>
                    <w:rPr>
                      <w:rFonts w:hint="eastAsia" w:ascii="楷体" w:hAnsi="楷体" w:eastAsia="楷体" w:cs="楷体"/>
                      <w:spacing w:val="6"/>
                      <w:kern w:val="0"/>
                      <w:sz w:val="24"/>
                      <w:szCs w:val="24"/>
                    </w:rPr>
                    <w:t>（在备注中详述经费用途）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2110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项目/物品</w:t>
                  </w: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6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总额（元）</w:t>
                  </w:r>
                </w:p>
              </w:tc>
              <w:tc>
                <w:tcPr>
                  <w:tcW w:w="291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9" w:hRule="atLeast"/>
              </w:trPr>
              <w:tc>
                <w:tcPr>
                  <w:tcW w:w="2110" w:type="dxa"/>
                  <w:gridSpan w:val="2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2110" w:type="dxa"/>
                  <w:gridSpan w:val="2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2110" w:type="dxa"/>
                  <w:gridSpan w:val="2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2110" w:type="dxa"/>
                  <w:gridSpan w:val="2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9" w:hRule="atLeast"/>
              </w:trPr>
              <w:tc>
                <w:tcPr>
                  <w:tcW w:w="2110" w:type="dxa"/>
                  <w:gridSpan w:val="2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4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18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/>
    <w:tbl>
      <w:tblPr>
        <w:tblStyle w:val="2"/>
        <w:tblpPr w:leftFromText="180" w:rightFromText="180" w:vertAnchor="text" w:horzAnchor="page" w:tblpX="1707" w:tblpY="45"/>
        <w:tblOverlap w:val="never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atLeast"/>
        </w:trPr>
        <w:tc>
          <w:tcPr>
            <w:tcW w:w="871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五、学生社团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指导教师意见</w:t>
            </w: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签字：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871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六、业务指导单位党组织意见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  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8711" w:type="dxa"/>
            <w:noWrap w:val="0"/>
            <w:vAlign w:val="center"/>
          </w:tcPr>
          <w:p>
            <w:pPr>
              <w:tabs>
                <w:tab w:val="left" w:pos="1728"/>
              </w:tabs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七、学生社团管理中心意见</w:t>
            </w:r>
          </w:p>
          <w:p>
            <w:pPr>
              <w:tabs>
                <w:tab w:val="left" w:pos="1728"/>
              </w:tabs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1728"/>
              </w:tabs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1728"/>
              </w:tabs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B5C16F-2248-4699-AFA0-BE9B60A97D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B4096C5-A036-4AD5-90DE-F30D2F450565}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3" w:fontKey="{E8873F7F-2543-4089-B0CF-92185485E2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E3655B-A2DD-4B8F-B576-FE2761AEED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50B5282-1539-4677-B17E-DA06ED228C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66CFBCC-0098-43BB-AE5A-E8369F11FBB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1C4420B2"/>
    <w:multiLevelType w:val="singleLevel"/>
    <w:tmpl w:val="1C4420B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gxZDYwMjhhNmU4YTNlYzIzNDZjYzM2Yzg2MGMifQ=="/>
  </w:docVars>
  <w:rsids>
    <w:rsidRoot w:val="00F133CD"/>
    <w:rsid w:val="00121433"/>
    <w:rsid w:val="00EE5F63"/>
    <w:rsid w:val="00F133CD"/>
    <w:rsid w:val="0375244C"/>
    <w:rsid w:val="0FA238EC"/>
    <w:rsid w:val="32C76E37"/>
    <w:rsid w:val="37F28BC0"/>
    <w:rsid w:val="3E7FFDD3"/>
    <w:rsid w:val="3EC43895"/>
    <w:rsid w:val="472845A6"/>
    <w:rsid w:val="5EB82A7C"/>
    <w:rsid w:val="60A7242C"/>
    <w:rsid w:val="60CF45CF"/>
    <w:rsid w:val="61485CF9"/>
    <w:rsid w:val="677547B7"/>
    <w:rsid w:val="6B5C1197"/>
    <w:rsid w:val="6D2B12D2"/>
    <w:rsid w:val="F6FBAA5C"/>
    <w:rsid w:val="FB6F4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803</Words>
  <Characters>810</Characters>
  <Lines>9</Lines>
  <Paragraphs>2</Paragraphs>
  <TotalTime>8</TotalTime>
  <ScaleCrop>false</ScaleCrop>
  <LinksUpToDate>false</LinksUpToDate>
  <CharactersWithSpaces>1225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2023-02-21T18:49:00Z</dcterms:created>
  <dc:creator>86188</dc:creator>
  <cp:lastModifiedBy>啊啊啊啊阿胖</cp:lastModifiedBy>
  <dcterms:modified xsi:type="dcterms:W3CDTF">2023-10-17T08:57:28Z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8CD95FBD494648638B1E5A48FE84AE85_13</vt:lpwstr>
  </property>
</Properties>
</file>