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年大中专学生志愿者暑期社会实践活动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甘肃省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优秀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品牌项目申报表</w:t>
      </w:r>
    </w:p>
    <w:p>
      <w:pPr>
        <w:spacing w:line="520" w:lineRule="exact"/>
        <w:rPr>
          <w:rFonts w:hint="default" w:ascii="Times New Roman" w:hAnsi="Times New Roman" w:eastAsia="黑体" w:cs="Times New Roman"/>
          <w:sz w:val="32"/>
        </w:rPr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49"/>
        <w:gridCol w:w="2653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品牌名称</w:t>
            </w:r>
          </w:p>
        </w:tc>
        <w:tc>
          <w:tcPr>
            <w:tcW w:w="21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</w:t>
            </w:r>
          </w:p>
        </w:tc>
        <w:tc>
          <w:tcPr>
            <w:tcW w:w="251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7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品牌项目案例</w:t>
            </w: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（1500字以内）</w:t>
            </w:r>
          </w:p>
        </w:tc>
        <w:tc>
          <w:tcPr>
            <w:tcW w:w="7315" w:type="dxa"/>
            <w:gridSpan w:val="3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紧密结合全省统一活动主题形成的调查报告，要求内容论点鲜明、方法科学、分析全面、逻辑严密、数据可靠、结论明确。其余成果形式可另附。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8890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学院</w:t>
            </w:r>
            <w:r>
              <w:rPr>
                <w:rFonts w:hint="default" w:ascii="Times New Roman" w:hAnsi="Times New Roman" w:cs="Times New Roman"/>
                <w:sz w:val="24"/>
              </w:rPr>
              <w:t>团委意见</w:t>
            </w: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          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                                                          （盖 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                                                             年     月     日</w:t>
            </w:r>
          </w:p>
        </w:tc>
      </w:tr>
    </w:tbl>
    <w:p>
      <w:pPr>
        <w:spacing w:line="300" w:lineRule="exact"/>
        <w:ind w:left="2" w:right="53" w:rightChars="2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注：成果全文须附后。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2U2NGQ1NGQ3OTgxNDk4NjIzMDUwYTUxNTg5YjUifQ=="/>
  </w:docVars>
  <w:rsids>
    <w:rsidRoot w:val="42FD2A96"/>
    <w:rsid w:val="42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2024-01-10T10:07:00Z</dcterms:created>
  <dc:creator>啊啊啊啊阿胖</dc:creator>
  <cp:lastModifiedBy>啊啊啊啊阿胖</cp:lastModifiedBy>
  <dcterms:modified xsi:type="dcterms:W3CDTF">2024-01-10T10:07:35Z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546D49DD343D4881AECEABBD4330C1B3_11</vt:lpwstr>
  </property>
</Properties>
</file>